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F0" w:rsidRPr="000C00FA" w:rsidRDefault="00FF55FC" w:rsidP="006C7AF0">
      <w:pPr>
        <w:autoSpaceDE w:val="0"/>
        <w:autoSpaceDN w:val="0"/>
        <w:adjustRightInd w:val="0"/>
        <w:spacing w:after="0" w:line="240" w:lineRule="auto"/>
        <w:rPr>
          <w:rFonts w:ascii="Verdana" w:hAnsi="Verdana" w:cs="Arial"/>
          <w:color w:val="5F497A" w:themeColor="accent4" w:themeShade="BF"/>
          <w:sz w:val="32"/>
          <w:szCs w:val="32"/>
          <w:lang w:val="nn-NO"/>
        </w:rPr>
      </w:pPr>
      <w:r w:rsidRPr="000C00FA">
        <w:rPr>
          <w:rFonts w:ascii="Verdana" w:hAnsi="Verdana" w:cs="Arial"/>
          <w:color w:val="5F497A" w:themeColor="accent4" w:themeShade="BF"/>
          <w:sz w:val="32"/>
          <w:szCs w:val="32"/>
          <w:lang w:val="nn-NO"/>
        </w:rPr>
        <w:t xml:space="preserve">Fasit til </w:t>
      </w:r>
      <w:proofErr w:type="spellStart"/>
      <w:r w:rsidRPr="000C00FA">
        <w:rPr>
          <w:rFonts w:ascii="Verdana" w:hAnsi="Verdana" w:cs="Arial"/>
          <w:color w:val="5F497A" w:themeColor="accent4" w:themeShade="BF"/>
          <w:sz w:val="32"/>
          <w:szCs w:val="32"/>
          <w:lang w:val="nn-NO"/>
        </w:rPr>
        <w:t>oppsummeringsspørsmålene</w:t>
      </w:r>
      <w:proofErr w:type="spellEnd"/>
    </w:p>
    <w:p w:rsidR="00FF55FC" w:rsidRPr="000C00FA" w:rsidRDefault="00FF55FC" w:rsidP="0008011A">
      <w:pPr>
        <w:pStyle w:val="Brdtekst"/>
        <w:rPr>
          <w:rFonts w:ascii="Arial Black" w:hAnsi="Arial Black"/>
          <w:color w:val="5F497A" w:themeColor="accent4" w:themeShade="BF"/>
          <w:sz w:val="28"/>
          <w:szCs w:val="28"/>
          <w:lang w:val="nn-NO"/>
        </w:rPr>
      </w:pPr>
    </w:p>
    <w:p w:rsidR="006C7AF0" w:rsidRPr="000C00FA" w:rsidRDefault="00FF55FC" w:rsidP="0008011A">
      <w:pPr>
        <w:pStyle w:val="Brdtekst"/>
        <w:rPr>
          <w:rFonts w:ascii="Arial Black" w:hAnsi="Arial Black"/>
          <w:color w:val="5F497A" w:themeColor="accent4" w:themeShade="BF"/>
          <w:sz w:val="28"/>
          <w:szCs w:val="28"/>
          <w:lang w:val="nn-NO"/>
        </w:rPr>
      </w:pPr>
      <w:r w:rsidRPr="000C00FA">
        <w:rPr>
          <w:rFonts w:ascii="Arial Black" w:hAnsi="Arial Black"/>
          <w:color w:val="5F497A" w:themeColor="accent4" w:themeShade="BF"/>
          <w:sz w:val="28"/>
          <w:szCs w:val="28"/>
          <w:lang w:val="nn-NO"/>
        </w:rPr>
        <w:t xml:space="preserve">Kapittel 12 </w:t>
      </w:r>
      <w:r w:rsidR="000C00FA">
        <w:rPr>
          <w:rFonts w:ascii="Arial Black" w:hAnsi="Arial Black"/>
          <w:color w:val="5F497A" w:themeColor="accent4" w:themeShade="BF"/>
          <w:sz w:val="28"/>
          <w:szCs w:val="28"/>
          <w:lang w:val="nn-NO"/>
        </w:rPr>
        <w:t>–</w:t>
      </w:r>
      <w:r w:rsidR="006C7AF0" w:rsidRPr="000C00FA">
        <w:rPr>
          <w:rFonts w:ascii="Arial Black" w:hAnsi="Arial Black"/>
          <w:color w:val="5F497A" w:themeColor="accent4" w:themeShade="BF"/>
          <w:sz w:val="28"/>
          <w:szCs w:val="28"/>
          <w:lang w:val="nn-NO"/>
        </w:rPr>
        <w:t xml:space="preserve"> Språkhistoria frå 1900 til i dag</w:t>
      </w:r>
    </w:p>
    <w:p w:rsidR="000C00FA" w:rsidRDefault="000C00FA" w:rsidP="000C00FA">
      <w:pPr>
        <w:pStyle w:val="Liste"/>
        <w:rPr>
          <w:sz w:val="24"/>
          <w:szCs w:val="24"/>
          <w:lang w:val="nn-NO"/>
        </w:rPr>
      </w:pPr>
    </w:p>
    <w:p w:rsidR="00F77E61" w:rsidRPr="00ED0C75" w:rsidRDefault="006C7AF0" w:rsidP="00A302D8">
      <w:pPr>
        <w:pStyle w:val="Liste"/>
        <w:numPr>
          <w:ilvl w:val="0"/>
          <w:numId w:val="11"/>
        </w:numPr>
        <w:rPr>
          <w:sz w:val="24"/>
          <w:szCs w:val="24"/>
          <w:lang w:val="nn-NO"/>
        </w:rPr>
      </w:pPr>
      <w:r w:rsidRPr="00ED0C75">
        <w:rPr>
          <w:sz w:val="24"/>
          <w:szCs w:val="24"/>
          <w:lang w:val="nn-NO"/>
        </w:rPr>
        <w:t>Kva for politiske straumar er det som pregar første del av 1900-talet?</w:t>
      </w:r>
      <w:r w:rsidR="00F77E61" w:rsidRPr="00ED0C75">
        <w:rPr>
          <w:sz w:val="24"/>
          <w:szCs w:val="24"/>
          <w:lang w:val="nn-NO"/>
        </w:rPr>
        <w:t xml:space="preserve"> Kvifor vinn nynorsken så mange </w:t>
      </w:r>
      <w:r w:rsidRPr="00ED0C75">
        <w:rPr>
          <w:sz w:val="24"/>
          <w:szCs w:val="24"/>
          <w:lang w:val="nn-NO"/>
        </w:rPr>
        <w:t>nye brukarar tidleg på 1900-tale</w:t>
      </w:r>
      <w:r w:rsidR="00F77E61" w:rsidRPr="00ED0C75">
        <w:rPr>
          <w:sz w:val="24"/>
          <w:szCs w:val="24"/>
          <w:lang w:val="nn-NO"/>
        </w:rPr>
        <w:t>t</w:t>
      </w:r>
    </w:p>
    <w:p w:rsidR="00A302D8" w:rsidRPr="00ED0C75" w:rsidRDefault="00A302D8" w:rsidP="00F77E61">
      <w:pPr>
        <w:pStyle w:val="Liste"/>
        <w:ind w:left="360" w:firstLine="0"/>
        <w:rPr>
          <w:sz w:val="24"/>
          <w:szCs w:val="24"/>
          <w:lang w:val="nn-NO"/>
        </w:rPr>
      </w:pPr>
    </w:p>
    <w:p w:rsidR="000C00FA" w:rsidRPr="00ED0C75" w:rsidRDefault="006319A4" w:rsidP="00A302D8">
      <w:pPr>
        <w:pStyle w:val="Liste"/>
        <w:ind w:left="360" w:firstLine="0"/>
        <w:rPr>
          <w:color w:val="0070C0"/>
          <w:sz w:val="24"/>
          <w:szCs w:val="24"/>
          <w:lang w:val="nn-NO"/>
        </w:rPr>
      </w:pPr>
      <w:r w:rsidRPr="00ED0C75">
        <w:rPr>
          <w:color w:val="0070C0"/>
          <w:sz w:val="24"/>
          <w:szCs w:val="24"/>
          <w:lang w:val="nn-NO"/>
        </w:rPr>
        <w:t>Det politiske landskapet er prega av tre hovudaktørar med kvar sine standpunkt i språksaka.</w:t>
      </w:r>
    </w:p>
    <w:p w:rsidR="00A302D8" w:rsidRPr="00ED0C75" w:rsidRDefault="006319A4" w:rsidP="00A302D8">
      <w:pPr>
        <w:pStyle w:val="Liste"/>
        <w:ind w:left="360" w:firstLine="0"/>
        <w:rPr>
          <w:color w:val="0070C0"/>
          <w:sz w:val="24"/>
          <w:szCs w:val="24"/>
          <w:lang w:val="nn-NO"/>
        </w:rPr>
      </w:pPr>
      <w:r w:rsidRPr="00ED0C75">
        <w:rPr>
          <w:b/>
          <w:color w:val="0070C0"/>
          <w:sz w:val="24"/>
          <w:szCs w:val="24"/>
          <w:lang w:val="nn-NO"/>
        </w:rPr>
        <w:t>Høgre</w:t>
      </w:r>
      <w:r w:rsidRPr="00ED0C75">
        <w:rPr>
          <w:color w:val="0070C0"/>
          <w:sz w:val="24"/>
          <w:szCs w:val="24"/>
          <w:lang w:val="nn-NO"/>
        </w:rPr>
        <w:t xml:space="preserve"> er borgarskapet og dei konservative sitt parti. Dei har den største veljargruppa si i byane, der «den </w:t>
      </w:r>
      <w:proofErr w:type="spellStart"/>
      <w:r w:rsidRPr="00ED0C75">
        <w:rPr>
          <w:color w:val="0070C0"/>
          <w:sz w:val="24"/>
          <w:szCs w:val="24"/>
          <w:lang w:val="nn-NO"/>
        </w:rPr>
        <w:t>dannede</w:t>
      </w:r>
      <w:proofErr w:type="spellEnd"/>
      <w:r w:rsidRPr="00ED0C75">
        <w:rPr>
          <w:color w:val="0070C0"/>
          <w:sz w:val="24"/>
          <w:szCs w:val="24"/>
          <w:lang w:val="nn-NO"/>
        </w:rPr>
        <w:t xml:space="preserve"> dagligtale» er idealet. Høgre er difor garantist for riksmålet (seinare bokmålet)</w:t>
      </w:r>
    </w:p>
    <w:p w:rsidR="000C00FA" w:rsidRPr="00ED0C75" w:rsidRDefault="006319A4" w:rsidP="00A302D8">
      <w:pPr>
        <w:pStyle w:val="Liste"/>
        <w:ind w:left="360" w:firstLine="0"/>
        <w:rPr>
          <w:color w:val="0070C0"/>
          <w:sz w:val="24"/>
          <w:szCs w:val="24"/>
          <w:lang w:val="nn-NO"/>
        </w:rPr>
      </w:pPr>
      <w:r w:rsidRPr="00ED0C75">
        <w:rPr>
          <w:b/>
          <w:color w:val="0070C0"/>
          <w:sz w:val="24"/>
          <w:szCs w:val="24"/>
          <w:lang w:val="nn-NO"/>
        </w:rPr>
        <w:t>Venstre</w:t>
      </w:r>
      <w:r w:rsidRPr="00ED0C75">
        <w:rPr>
          <w:color w:val="0070C0"/>
          <w:sz w:val="24"/>
          <w:szCs w:val="24"/>
          <w:lang w:val="nn-NO"/>
        </w:rPr>
        <w:t xml:space="preserve"> sine veljarar høyrde heime på bygdene og i liberale bymiljø. Dei gjekk inn for landsmålet, men etter kvart vart dei også for samnorsktanken.</w:t>
      </w:r>
    </w:p>
    <w:p w:rsidR="000C00FA" w:rsidRPr="00ED0C75" w:rsidRDefault="006319A4" w:rsidP="00A302D8">
      <w:pPr>
        <w:pStyle w:val="Liste"/>
        <w:ind w:left="360" w:firstLine="0"/>
        <w:rPr>
          <w:color w:val="0070C0"/>
          <w:sz w:val="24"/>
          <w:szCs w:val="24"/>
          <w:lang w:val="nn-NO"/>
        </w:rPr>
      </w:pPr>
      <w:r w:rsidRPr="00ED0C75">
        <w:rPr>
          <w:b/>
          <w:color w:val="0070C0"/>
          <w:sz w:val="24"/>
          <w:szCs w:val="24"/>
          <w:lang w:val="nn-NO"/>
        </w:rPr>
        <w:t>Arbeidarpartiet</w:t>
      </w:r>
      <w:r w:rsidRPr="00ED0C75">
        <w:rPr>
          <w:color w:val="0070C0"/>
          <w:sz w:val="24"/>
          <w:szCs w:val="24"/>
          <w:lang w:val="nn-NO"/>
        </w:rPr>
        <w:t xml:space="preserve"> er det nye partiet på arenaen. Veljarane deira er den veksande arbeidarklassen. Når partiet etter kvart engasjerer seg i språksaka, går dei inn for samnorsken. Gjennom «folkemålet» meinte ein at arbeidarkl</w:t>
      </w:r>
      <w:r w:rsidR="006241CD" w:rsidRPr="00ED0C75">
        <w:rPr>
          <w:color w:val="0070C0"/>
          <w:sz w:val="24"/>
          <w:szCs w:val="24"/>
          <w:lang w:val="nn-NO"/>
        </w:rPr>
        <w:t>assen skulle vinne fram både ku</w:t>
      </w:r>
      <w:r w:rsidRPr="00ED0C75">
        <w:rPr>
          <w:color w:val="0070C0"/>
          <w:sz w:val="24"/>
          <w:szCs w:val="24"/>
          <w:lang w:val="nn-NO"/>
        </w:rPr>
        <w:t>l</w:t>
      </w:r>
      <w:r w:rsidR="006241CD" w:rsidRPr="00ED0C75">
        <w:rPr>
          <w:color w:val="0070C0"/>
          <w:sz w:val="24"/>
          <w:szCs w:val="24"/>
          <w:lang w:val="nn-NO"/>
        </w:rPr>
        <w:t>t</w:t>
      </w:r>
      <w:r w:rsidRPr="00ED0C75">
        <w:rPr>
          <w:color w:val="0070C0"/>
          <w:sz w:val="24"/>
          <w:szCs w:val="24"/>
          <w:lang w:val="nn-NO"/>
        </w:rPr>
        <w:t>urelt og økonomisk.</w:t>
      </w:r>
    </w:p>
    <w:p w:rsidR="006319A4" w:rsidRPr="00ED0C75" w:rsidRDefault="006319A4" w:rsidP="00A302D8">
      <w:pPr>
        <w:pStyle w:val="Liste"/>
        <w:ind w:left="360" w:firstLine="0"/>
        <w:rPr>
          <w:color w:val="0070C0"/>
          <w:sz w:val="24"/>
          <w:szCs w:val="24"/>
          <w:lang w:val="nn-NO"/>
        </w:rPr>
      </w:pPr>
      <w:r w:rsidRPr="00ED0C75">
        <w:rPr>
          <w:color w:val="0070C0"/>
          <w:sz w:val="24"/>
          <w:szCs w:val="24"/>
          <w:lang w:val="nn-NO"/>
        </w:rPr>
        <w:t xml:space="preserve">Årsaka til at nynorsken vann fram på starten av hundreåret, var </w:t>
      </w:r>
      <w:r w:rsidR="0067732D" w:rsidRPr="00ED0C75">
        <w:rPr>
          <w:color w:val="0070C0"/>
          <w:sz w:val="24"/>
          <w:szCs w:val="24"/>
          <w:lang w:val="nn-NO"/>
        </w:rPr>
        <w:t>dei nasjonale straumane som voks fram med opphevinga av unionen med Sverige. I tillegg kom det fleire språkreformer på denne tida, noko som gjorde at skulane måtte skifte ut skulebøkene. Då vart det enklare å skifte til landsmål.</w:t>
      </w:r>
    </w:p>
    <w:p w:rsidR="00A302D8" w:rsidRPr="00ED0C75" w:rsidRDefault="00A302D8" w:rsidP="00A302D8">
      <w:pPr>
        <w:pStyle w:val="Liste"/>
        <w:ind w:left="360" w:firstLine="0"/>
        <w:rPr>
          <w:sz w:val="24"/>
          <w:szCs w:val="24"/>
          <w:lang w:val="nn-NO"/>
        </w:rPr>
      </w:pPr>
    </w:p>
    <w:p w:rsidR="00A302D8" w:rsidRPr="00ED0C75" w:rsidRDefault="00A302D8" w:rsidP="00A302D8">
      <w:pPr>
        <w:pStyle w:val="Liste"/>
        <w:ind w:left="360" w:firstLine="0"/>
        <w:rPr>
          <w:sz w:val="24"/>
          <w:szCs w:val="24"/>
          <w:lang w:val="nn-NO"/>
        </w:rPr>
      </w:pPr>
    </w:p>
    <w:p w:rsidR="00F77E61" w:rsidRPr="00ED0C75" w:rsidRDefault="006C7AF0" w:rsidP="00F77E61">
      <w:pPr>
        <w:pStyle w:val="Liste"/>
        <w:rPr>
          <w:sz w:val="24"/>
          <w:szCs w:val="24"/>
          <w:lang w:val="nn-NO"/>
        </w:rPr>
      </w:pPr>
      <w:r w:rsidRPr="00ED0C75">
        <w:rPr>
          <w:sz w:val="24"/>
          <w:szCs w:val="24"/>
          <w:lang w:val="nn-NO"/>
        </w:rPr>
        <w:t>2.</w:t>
      </w:r>
      <w:r w:rsidR="0008011A" w:rsidRPr="00ED0C75">
        <w:rPr>
          <w:sz w:val="24"/>
          <w:szCs w:val="24"/>
          <w:lang w:val="nn-NO"/>
        </w:rPr>
        <w:tab/>
      </w:r>
      <w:r w:rsidRPr="00ED0C75">
        <w:rPr>
          <w:sz w:val="24"/>
          <w:szCs w:val="24"/>
          <w:lang w:val="nn-NO"/>
        </w:rPr>
        <w:t>Kva for faktorar kan forklare tilbakegangen for nynorsken?</w:t>
      </w:r>
    </w:p>
    <w:p w:rsidR="00A302D8" w:rsidRPr="00ED0C75" w:rsidRDefault="00A302D8" w:rsidP="00F77E61">
      <w:pPr>
        <w:pStyle w:val="Liste"/>
        <w:ind w:firstLine="0"/>
        <w:rPr>
          <w:sz w:val="24"/>
          <w:szCs w:val="24"/>
          <w:lang w:val="nn-NO"/>
        </w:rPr>
      </w:pPr>
    </w:p>
    <w:p w:rsidR="000C00FA" w:rsidRPr="00ED0C75" w:rsidRDefault="0067732D" w:rsidP="00A302D8">
      <w:pPr>
        <w:pStyle w:val="Liste"/>
        <w:ind w:firstLine="0"/>
        <w:rPr>
          <w:color w:val="0070C0"/>
          <w:sz w:val="24"/>
          <w:szCs w:val="24"/>
          <w:lang w:val="nn-NO"/>
        </w:rPr>
      </w:pPr>
      <w:r w:rsidRPr="00ED0C75">
        <w:rPr>
          <w:color w:val="0070C0"/>
          <w:sz w:val="24"/>
          <w:szCs w:val="24"/>
          <w:lang w:val="nn-NO"/>
        </w:rPr>
        <w:t xml:space="preserve">Med framveksten av velferdsstaten var det andre oppgåver i samfunnet som var viktigare enn språksaka. Arbeidarpartiet sat med makta, og dei </w:t>
      </w:r>
      <w:proofErr w:type="spellStart"/>
      <w:r w:rsidRPr="00ED0C75">
        <w:rPr>
          <w:color w:val="0070C0"/>
          <w:sz w:val="24"/>
          <w:szCs w:val="24"/>
          <w:lang w:val="nn-NO"/>
        </w:rPr>
        <w:t>vektla</w:t>
      </w:r>
      <w:proofErr w:type="spellEnd"/>
      <w:r w:rsidRPr="00ED0C75">
        <w:rPr>
          <w:color w:val="0070C0"/>
          <w:sz w:val="24"/>
          <w:szCs w:val="24"/>
          <w:lang w:val="nn-NO"/>
        </w:rPr>
        <w:t xml:space="preserve"> dei store utbyggingsprosjekta, som framveksten av eit helsevesen, vegbygging osv. Språkspørsmålet var også eit omstridd tema i Arbeidarpartiet, medan samfunnsbygginga var samlande. Difor vart språkspørsmålet </w:t>
      </w:r>
      <w:proofErr w:type="spellStart"/>
      <w:r w:rsidRPr="00ED0C75">
        <w:rPr>
          <w:color w:val="0070C0"/>
          <w:sz w:val="24"/>
          <w:szCs w:val="24"/>
          <w:lang w:val="nn-NO"/>
        </w:rPr>
        <w:t>nedtona</w:t>
      </w:r>
      <w:proofErr w:type="spellEnd"/>
      <w:r w:rsidRPr="00ED0C75">
        <w:rPr>
          <w:color w:val="0070C0"/>
          <w:sz w:val="24"/>
          <w:szCs w:val="24"/>
          <w:lang w:val="nn-NO"/>
        </w:rPr>
        <w:t xml:space="preserve"> til fordel for andre spørsmål.</w:t>
      </w:r>
    </w:p>
    <w:p w:rsidR="000C00FA" w:rsidRPr="00ED0C75" w:rsidRDefault="0067732D" w:rsidP="00A302D8">
      <w:pPr>
        <w:pStyle w:val="Liste"/>
        <w:ind w:firstLine="0"/>
        <w:rPr>
          <w:color w:val="0070C0"/>
          <w:sz w:val="24"/>
          <w:szCs w:val="24"/>
          <w:lang w:val="nn-NO"/>
        </w:rPr>
      </w:pPr>
      <w:r w:rsidRPr="00ED0C75">
        <w:rPr>
          <w:color w:val="0070C0"/>
          <w:sz w:val="24"/>
          <w:szCs w:val="24"/>
          <w:lang w:val="nn-NO"/>
        </w:rPr>
        <w:t>Den andre verdskrigen spelte også ei rolle for nynorsken. Ordet «nasjonal» var før krigen eintydig positivt, og gjerne knytt til nynorsken og tradisjonelle verdiar. Nazistane øydela ordet «nasjonal», det hadde no andre konnotasjonar enn tidlegare. Kampen mot nazistane hadde også vist at språkspørsmålet ikkje var avgjerande for om ein var ein «god nordmann» eller ikkje.</w:t>
      </w:r>
    </w:p>
    <w:p w:rsidR="000C00FA" w:rsidRPr="00ED0C75" w:rsidRDefault="0067732D" w:rsidP="00A302D8">
      <w:pPr>
        <w:pStyle w:val="Liste"/>
        <w:ind w:firstLine="0"/>
        <w:rPr>
          <w:color w:val="0070C0"/>
          <w:sz w:val="24"/>
          <w:szCs w:val="24"/>
          <w:lang w:val="nn-NO"/>
        </w:rPr>
      </w:pPr>
      <w:r w:rsidRPr="00ED0C75">
        <w:rPr>
          <w:color w:val="0070C0"/>
          <w:sz w:val="24"/>
          <w:szCs w:val="24"/>
          <w:lang w:val="nn-NO"/>
        </w:rPr>
        <w:t>Etter krigen har det skjedd ei stor fråflytting frå bygdene og inn mot byane. D</w:t>
      </w:r>
      <w:r w:rsidR="006A3EA6" w:rsidRPr="00ED0C75">
        <w:rPr>
          <w:color w:val="0070C0"/>
          <w:sz w:val="24"/>
          <w:szCs w:val="24"/>
          <w:lang w:val="nn-NO"/>
        </w:rPr>
        <w:t>ermed vart</w:t>
      </w:r>
      <w:r w:rsidRPr="00ED0C75">
        <w:rPr>
          <w:color w:val="0070C0"/>
          <w:sz w:val="24"/>
          <w:szCs w:val="24"/>
          <w:lang w:val="nn-NO"/>
        </w:rPr>
        <w:t xml:space="preserve"> mange nynorske skulekrinsar nedlagde, og dei nye skulane har blitt bygde i bokmålsområde. For nynorsken klarte ikkje å bli eit urbant språk. </w:t>
      </w:r>
      <w:r w:rsidR="003511AF" w:rsidRPr="00ED0C75">
        <w:rPr>
          <w:color w:val="0070C0"/>
          <w:sz w:val="24"/>
          <w:szCs w:val="24"/>
          <w:lang w:val="nn-NO"/>
        </w:rPr>
        <w:t xml:space="preserve">I møtet med </w:t>
      </w:r>
      <w:r w:rsidR="003511AF" w:rsidRPr="00ED0C75">
        <w:rPr>
          <w:color w:val="0070C0"/>
          <w:sz w:val="24"/>
          <w:szCs w:val="24"/>
          <w:lang w:val="nn-NO"/>
        </w:rPr>
        <w:lastRenderedPageBreak/>
        <w:t xml:space="preserve">byborgarane vart til </w:t>
      </w:r>
      <w:r w:rsidR="006A3EA6" w:rsidRPr="00ED0C75">
        <w:rPr>
          <w:color w:val="0070C0"/>
          <w:sz w:val="24"/>
          <w:szCs w:val="24"/>
          <w:lang w:val="nn-NO"/>
        </w:rPr>
        <w:t xml:space="preserve">dei </w:t>
      </w:r>
      <w:proofErr w:type="spellStart"/>
      <w:r w:rsidR="003511AF" w:rsidRPr="00ED0C75">
        <w:rPr>
          <w:color w:val="0070C0"/>
          <w:sz w:val="24"/>
          <w:szCs w:val="24"/>
          <w:lang w:val="nn-NO"/>
        </w:rPr>
        <w:t>tilflyttande</w:t>
      </w:r>
      <w:proofErr w:type="spellEnd"/>
      <w:r w:rsidR="003511AF" w:rsidRPr="00ED0C75">
        <w:rPr>
          <w:color w:val="0070C0"/>
          <w:sz w:val="24"/>
          <w:szCs w:val="24"/>
          <w:lang w:val="nn-NO"/>
        </w:rPr>
        <w:t xml:space="preserve"> nynorskbrukarane i dei fleste tilfelle til bokmålsbrukarar.</w:t>
      </w:r>
    </w:p>
    <w:p w:rsidR="00A302D8" w:rsidRPr="00ED0C75" w:rsidRDefault="00A302D8" w:rsidP="00A302D8">
      <w:pPr>
        <w:pStyle w:val="Liste"/>
        <w:ind w:firstLine="0"/>
        <w:rPr>
          <w:sz w:val="24"/>
          <w:szCs w:val="24"/>
          <w:lang w:val="nn-NO"/>
        </w:rPr>
      </w:pPr>
    </w:p>
    <w:p w:rsidR="00A302D8" w:rsidRPr="00ED0C75" w:rsidRDefault="00A302D8" w:rsidP="00A302D8">
      <w:pPr>
        <w:pStyle w:val="Liste"/>
        <w:ind w:firstLine="0"/>
        <w:rPr>
          <w:sz w:val="24"/>
          <w:szCs w:val="24"/>
          <w:lang w:val="nn-NO"/>
        </w:rPr>
      </w:pPr>
    </w:p>
    <w:p w:rsidR="00F77E61" w:rsidRPr="00ED0C75" w:rsidRDefault="006C7AF0" w:rsidP="00F77E61">
      <w:pPr>
        <w:pStyle w:val="Liste"/>
        <w:rPr>
          <w:sz w:val="24"/>
          <w:szCs w:val="24"/>
          <w:lang w:val="nn-NO"/>
        </w:rPr>
      </w:pPr>
      <w:r w:rsidRPr="00ED0C75">
        <w:rPr>
          <w:sz w:val="24"/>
          <w:szCs w:val="24"/>
          <w:lang w:val="nn-NO"/>
        </w:rPr>
        <w:t>3.</w:t>
      </w:r>
      <w:r w:rsidR="0008011A" w:rsidRPr="00ED0C75">
        <w:rPr>
          <w:sz w:val="24"/>
          <w:szCs w:val="24"/>
          <w:lang w:val="nn-NO"/>
        </w:rPr>
        <w:tab/>
      </w:r>
      <w:r w:rsidRPr="00ED0C75">
        <w:rPr>
          <w:sz w:val="24"/>
          <w:szCs w:val="24"/>
          <w:lang w:val="nn-NO"/>
        </w:rPr>
        <w:t>Noter viktige fakta om nynorskbruk i dag.</w:t>
      </w:r>
    </w:p>
    <w:p w:rsidR="00A302D8" w:rsidRPr="00ED0C75" w:rsidRDefault="00A302D8" w:rsidP="00F77E61">
      <w:pPr>
        <w:pStyle w:val="Liste"/>
        <w:ind w:firstLine="0"/>
        <w:rPr>
          <w:sz w:val="24"/>
          <w:szCs w:val="24"/>
          <w:lang w:val="nn-NO"/>
        </w:rPr>
      </w:pPr>
    </w:p>
    <w:p w:rsidR="000C00FA" w:rsidRPr="00ED0C75" w:rsidRDefault="00FF55FC" w:rsidP="00F77E61">
      <w:pPr>
        <w:pStyle w:val="Liste"/>
        <w:ind w:firstLine="0"/>
        <w:rPr>
          <w:color w:val="0070C0"/>
          <w:sz w:val="24"/>
          <w:szCs w:val="24"/>
          <w:lang w:val="nn-NO"/>
        </w:rPr>
      </w:pPr>
      <w:r w:rsidRPr="00ED0C75">
        <w:rPr>
          <w:color w:val="0070C0"/>
          <w:sz w:val="24"/>
          <w:szCs w:val="24"/>
          <w:lang w:val="nn-NO"/>
        </w:rPr>
        <w:t>Grafen på s. 274</w:t>
      </w:r>
      <w:r w:rsidR="006A3EA6" w:rsidRPr="00ED0C75">
        <w:rPr>
          <w:color w:val="0070C0"/>
          <w:sz w:val="24"/>
          <w:szCs w:val="24"/>
          <w:lang w:val="nn-NO"/>
        </w:rPr>
        <w:t xml:space="preserve"> </w:t>
      </w:r>
      <w:r w:rsidR="007E0F89" w:rsidRPr="00ED0C75">
        <w:rPr>
          <w:color w:val="0070C0"/>
          <w:sz w:val="24"/>
          <w:szCs w:val="24"/>
          <w:lang w:val="nn-NO"/>
        </w:rPr>
        <w:t xml:space="preserve">i boka </w:t>
      </w:r>
      <w:r w:rsidR="006A3EA6" w:rsidRPr="00ED0C75">
        <w:rPr>
          <w:color w:val="0070C0"/>
          <w:sz w:val="24"/>
          <w:szCs w:val="24"/>
          <w:lang w:val="nn-NO"/>
        </w:rPr>
        <w:t xml:space="preserve">viser at det i 2008 var 26 % nynorskkommunar i Noreg. 13 % av elevane i grunnskulen hadde nynorsk som sitt hovudmål. </w:t>
      </w:r>
      <w:r w:rsidR="00D343A6" w:rsidRPr="00ED0C75">
        <w:rPr>
          <w:color w:val="0070C0"/>
          <w:sz w:val="24"/>
          <w:szCs w:val="24"/>
          <w:lang w:val="nn-NO"/>
        </w:rPr>
        <w:t>30 % av kyrkjesokna i landet hadde</w:t>
      </w:r>
      <w:r w:rsidR="006A3EA6" w:rsidRPr="00ED0C75">
        <w:rPr>
          <w:color w:val="0070C0"/>
          <w:sz w:val="24"/>
          <w:szCs w:val="24"/>
          <w:lang w:val="nn-NO"/>
        </w:rPr>
        <w:t xml:space="preserve"> nynorsk som sitt språk.</w:t>
      </w:r>
    </w:p>
    <w:p w:rsidR="00C26724" w:rsidRPr="00ED0C75" w:rsidRDefault="00C26724" w:rsidP="00F77E61">
      <w:pPr>
        <w:pStyle w:val="Liste"/>
        <w:ind w:firstLine="0"/>
        <w:rPr>
          <w:sz w:val="24"/>
          <w:szCs w:val="24"/>
          <w:lang w:val="nn-NO"/>
        </w:rPr>
      </w:pPr>
    </w:p>
    <w:p w:rsidR="00A302D8" w:rsidRPr="00ED0C75" w:rsidRDefault="00A302D8" w:rsidP="00F77E61">
      <w:pPr>
        <w:pStyle w:val="Liste"/>
        <w:ind w:firstLine="0"/>
        <w:rPr>
          <w:sz w:val="24"/>
          <w:szCs w:val="24"/>
          <w:lang w:val="nn-NO"/>
        </w:rPr>
      </w:pPr>
    </w:p>
    <w:p w:rsidR="000C00FA" w:rsidRPr="00ED0C75" w:rsidRDefault="006C7AF0" w:rsidP="00F77E61">
      <w:pPr>
        <w:pStyle w:val="Liste"/>
        <w:rPr>
          <w:sz w:val="24"/>
          <w:szCs w:val="24"/>
          <w:lang w:val="nn-NO"/>
        </w:rPr>
      </w:pPr>
      <w:r w:rsidRPr="00ED0C75">
        <w:rPr>
          <w:sz w:val="24"/>
          <w:szCs w:val="24"/>
          <w:lang w:val="nn-NO"/>
        </w:rPr>
        <w:t>4.</w:t>
      </w:r>
      <w:r w:rsidR="0008011A" w:rsidRPr="00ED0C75">
        <w:rPr>
          <w:sz w:val="24"/>
          <w:szCs w:val="24"/>
          <w:lang w:val="nn-NO"/>
        </w:rPr>
        <w:tab/>
      </w:r>
      <w:r w:rsidRPr="00ED0C75">
        <w:rPr>
          <w:sz w:val="24"/>
          <w:szCs w:val="24"/>
          <w:lang w:val="nn-NO"/>
        </w:rPr>
        <w:t xml:space="preserve">I dette kapittelet bruker vi som eksempel at </w:t>
      </w:r>
      <w:r w:rsidRPr="00ED0C75">
        <w:rPr>
          <w:i/>
          <w:iCs/>
          <w:sz w:val="24"/>
          <w:szCs w:val="24"/>
          <w:lang w:val="nn-NO"/>
        </w:rPr>
        <w:t xml:space="preserve">soli </w:t>
      </w:r>
      <w:r w:rsidRPr="00ED0C75">
        <w:rPr>
          <w:sz w:val="24"/>
          <w:szCs w:val="24"/>
          <w:lang w:val="nn-NO"/>
        </w:rPr>
        <w:t xml:space="preserve">og </w:t>
      </w:r>
      <w:r w:rsidRPr="00ED0C75">
        <w:rPr>
          <w:i/>
          <w:iCs/>
          <w:sz w:val="24"/>
          <w:szCs w:val="24"/>
          <w:lang w:val="nn-NO"/>
        </w:rPr>
        <w:t xml:space="preserve">solen </w:t>
      </w:r>
      <w:r w:rsidRPr="00ED0C75">
        <w:rPr>
          <w:sz w:val="24"/>
          <w:szCs w:val="24"/>
          <w:lang w:val="nn-NO"/>
        </w:rPr>
        <w:t xml:space="preserve">skal bli til </w:t>
      </w:r>
      <w:r w:rsidRPr="00ED0C75">
        <w:rPr>
          <w:i/>
          <w:iCs/>
          <w:sz w:val="24"/>
          <w:szCs w:val="24"/>
          <w:lang w:val="nn-NO"/>
        </w:rPr>
        <w:t>sola</w:t>
      </w:r>
      <w:r w:rsidRPr="00ED0C75">
        <w:rPr>
          <w:sz w:val="24"/>
          <w:szCs w:val="24"/>
          <w:lang w:val="nn-NO"/>
        </w:rPr>
        <w:t>. Forklar med dine</w:t>
      </w:r>
      <w:r w:rsidR="0008011A" w:rsidRPr="00ED0C75">
        <w:rPr>
          <w:sz w:val="24"/>
          <w:szCs w:val="24"/>
          <w:lang w:val="nn-NO"/>
        </w:rPr>
        <w:t xml:space="preserve"> </w:t>
      </w:r>
      <w:r w:rsidRPr="00ED0C75">
        <w:rPr>
          <w:sz w:val="24"/>
          <w:szCs w:val="24"/>
          <w:lang w:val="nn-NO"/>
        </w:rPr>
        <w:t>eigne ord korleis eksempelet kan nyttast til å illustrere samnorsktanken.</w:t>
      </w:r>
    </w:p>
    <w:p w:rsidR="00A302D8" w:rsidRPr="00ED0C75" w:rsidRDefault="00A302D8" w:rsidP="004C0BA7">
      <w:pPr>
        <w:pStyle w:val="Liste"/>
        <w:ind w:firstLine="0"/>
        <w:rPr>
          <w:i/>
          <w:sz w:val="24"/>
          <w:szCs w:val="24"/>
          <w:lang w:val="nn-NO"/>
        </w:rPr>
      </w:pPr>
    </w:p>
    <w:p w:rsidR="000C00FA" w:rsidRPr="00ED0C75" w:rsidRDefault="006A3EA6" w:rsidP="004C0BA7">
      <w:pPr>
        <w:pStyle w:val="Liste"/>
        <w:ind w:firstLine="0"/>
        <w:rPr>
          <w:color w:val="0070C0"/>
          <w:sz w:val="24"/>
          <w:szCs w:val="24"/>
          <w:lang w:val="nn-NO"/>
        </w:rPr>
      </w:pPr>
      <w:r w:rsidRPr="00ED0C75">
        <w:rPr>
          <w:i/>
          <w:color w:val="0070C0"/>
          <w:sz w:val="24"/>
          <w:szCs w:val="24"/>
          <w:lang w:val="nn-NO"/>
        </w:rPr>
        <w:t xml:space="preserve">Soli </w:t>
      </w:r>
      <w:r w:rsidRPr="00ED0C75">
        <w:rPr>
          <w:color w:val="0070C0"/>
          <w:sz w:val="24"/>
          <w:szCs w:val="24"/>
          <w:lang w:val="nn-NO"/>
        </w:rPr>
        <w:t xml:space="preserve">var den einerådande forma i landsmålet fram til 1917-reforma. Riksmålet </w:t>
      </w:r>
      <w:proofErr w:type="spellStart"/>
      <w:r w:rsidR="004C0BA7" w:rsidRPr="00ED0C75">
        <w:rPr>
          <w:color w:val="0070C0"/>
          <w:sz w:val="24"/>
          <w:szCs w:val="24"/>
          <w:lang w:val="nn-NO"/>
        </w:rPr>
        <w:t>tillet</w:t>
      </w:r>
      <w:proofErr w:type="spellEnd"/>
      <w:r w:rsidR="004C0BA7" w:rsidRPr="00ED0C75">
        <w:rPr>
          <w:color w:val="0070C0"/>
          <w:sz w:val="24"/>
          <w:szCs w:val="24"/>
          <w:lang w:val="nn-NO"/>
        </w:rPr>
        <w:t xml:space="preserve"> berre forma</w:t>
      </w:r>
      <w:r w:rsidR="007D0D34" w:rsidRPr="00ED0C75">
        <w:rPr>
          <w:color w:val="0070C0"/>
          <w:sz w:val="24"/>
          <w:szCs w:val="24"/>
          <w:lang w:val="nn-NO"/>
        </w:rPr>
        <w:t xml:space="preserve"> </w:t>
      </w:r>
      <w:r w:rsidRPr="00ED0C75">
        <w:rPr>
          <w:i/>
          <w:color w:val="0070C0"/>
          <w:sz w:val="24"/>
          <w:szCs w:val="24"/>
          <w:lang w:val="nn-NO"/>
        </w:rPr>
        <w:t>solen</w:t>
      </w:r>
      <w:r w:rsidRPr="00ED0C75">
        <w:rPr>
          <w:color w:val="0070C0"/>
          <w:sz w:val="24"/>
          <w:szCs w:val="24"/>
          <w:lang w:val="nn-NO"/>
        </w:rPr>
        <w:t xml:space="preserve">. Forma </w:t>
      </w:r>
      <w:r w:rsidRPr="00ED0C75">
        <w:rPr>
          <w:i/>
          <w:color w:val="0070C0"/>
          <w:sz w:val="24"/>
          <w:szCs w:val="24"/>
          <w:lang w:val="nn-NO"/>
        </w:rPr>
        <w:t>sola</w:t>
      </w:r>
      <w:r w:rsidRPr="00ED0C75">
        <w:rPr>
          <w:color w:val="0070C0"/>
          <w:sz w:val="24"/>
          <w:szCs w:val="24"/>
          <w:lang w:val="nn-NO"/>
        </w:rPr>
        <w:t xml:space="preserve"> meinte ein kunne bli eit kompromiss for dei to</w:t>
      </w:r>
      <w:r w:rsidR="004C0BA7" w:rsidRPr="00ED0C75">
        <w:rPr>
          <w:color w:val="0070C0"/>
          <w:sz w:val="24"/>
          <w:szCs w:val="24"/>
          <w:lang w:val="nn-NO"/>
        </w:rPr>
        <w:t xml:space="preserve"> skriftspråka, sidan det var ei</w:t>
      </w:r>
      <w:r w:rsidR="007D0D34" w:rsidRPr="00ED0C75">
        <w:rPr>
          <w:color w:val="0070C0"/>
          <w:sz w:val="24"/>
          <w:szCs w:val="24"/>
          <w:lang w:val="nn-NO"/>
        </w:rPr>
        <w:t xml:space="preserve"> </w:t>
      </w:r>
      <w:r w:rsidRPr="00ED0C75">
        <w:rPr>
          <w:color w:val="0070C0"/>
          <w:sz w:val="24"/>
          <w:szCs w:val="24"/>
          <w:lang w:val="nn-NO"/>
        </w:rPr>
        <w:t>grammatisk form som var utbreidd i talemåla både i nynorsk- og i bokmålsområde.</w:t>
      </w:r>
      <w:r w:rsidR="004C0BA7" w:rsidRPr="00ED0C75">
        <w:rPr>
          <w:color w:val="0070C0"/>
          <w:sz w:val="24"/>
          <w:szCs w:val="24"/>
          <w:lang w:val="nn-NO"/>
        </w:rPr>
        <w:t xml:space="preserve"> Di fleire felles</w:t>
      </w:r>
      <w:r w:rsidR="007D0D34" w:rsidRPr="00ED0C75">
        <w:rPr>
          <w:color w:val="0070C0"/>
          <w:sz w:val="24"/>
          <w:szCs w:val="24"/>
          <w:lang w:val="nn-NO"/>
        </w:rPr>
        <w:t xml:space="preserve"> </w:t>
      </w:r>
      <w:r w:rsidR="00D04E3F" w:rsidRPr="00ED0C75">
        <w:rPr>
          <w:color w:val="0070C0"/>
          <w:sz w:val="24"/>
          <w:szCs w:val="24"/>
          <w:lang w:val="nn-NO"/>
        </w:rPr>
        <w:t>former ein kunne få til, di enklare ville det bli å gjere dei to skriftspråka til eitt felles språk som fe</w:t>
      </w:r>
      <w:r w:rsidR="004C0BA7" w:rsidRPr="00ED0C75">
        <w:rPr>
          <w:color w:val="0070C0"/>
          <w:sz w:val="24"/>
          <w:szCs w:val="24"/>
          <w:lang w:val="nn-NO"/>
        </w:rPr>
        <w:t xml:space="preserve">kk </w:t>
      </w:r>
      <w:r w:rsidR="00D04E3F" w:rsidRPr="00ED0C75">
        <w:rPr>
          <w:color w:val="0070C0"/>
          <w:sz w:val="24"/>
          <w:szCs w:val="24"/>
          <w:lang w:val="nn-NO"/>
        </w:rPr>
        <w:t xml:space="preserve">namnet </w:t>
      </w:r>
      <w:r w:rsidR="00D04E3F" w:rsidRPr="00ED0C75">
        <w:rPr>
          <w:i/>
          <w:color w:val="0070C0"/>
          <w:sz w:val="24"/>
          <w:szCs w:val="24"/>
          <w:lang w:val="nn-NO"/>
        </w:rPr>
        <w:t>samnorsk</w:t>
      </w:r>
      <w:r w:rsidR="00D04E3F" w:rsidRPr="00ED0C75">
        <w:rPr>
          <w:color w:val="0070C0"/>
          <w:sz w:val="24"/>
          <w:szCs w:val="24"/>
          <w:lang w:val="nn-NO"/>
        </w:rPr>
        <w:t>.</w:t>
      </w:r>
    </w:p>
    <w:p w:rsidR="00A302D8" w:rsidRPr="00ED0C75" w:rsidRDefault="00A302D8" w:rsidP="004C0BA7">
      <w:pPr>
        <w:pStyle w:val="Liste"/>
        <w:ind w:firstLine="0"/>
        <w:rPr>
          <w:sz w:val="24"/>
          <w:szCs w:val="24"/>
          <w:lang w:val="nn-NO"/>
        </w:rPr>
      </w:pPr>
    </w:p>
    <w:p w:rsidR="004C0BA7" w:rsidRPr="00ED0C75" w:rsidRDefault="004C0BA7" w:rsidP="004C0BA7">
      <w:pPr>
        <w:pStyle w:val="Liste"/>
        <w:ind w:firstLine="0"/>
        <w:rPr>
          <w:sz w:val="24"/>
          <w:szCs w:val="24"/>
          <w:lang w:val="nn-NO"/>
        </w:rPr>
      </w:pPr>
    </w:p>
    <w:p w:rsidR="00F77E61" w:rsidRPr="00ED0C75" w:rsidRDefault="006C7AF0" w:rsidP="00F77E61">
      <w:pPr>
        <w:pStyle w:val="Liste"/>
        <w:rPr>
          <w:sz w:val="24"/>
          <w:szCs w:val="24"/>
          <w:lang w:val="nn-NO"/>
        </w:rPr>
      </w:pPr>
      <w:r w:rsidRPr="00ED0C75">
        <w:rPr>
          <w:sz w:val="24"/>
          <w:szCs w:val="24"/>
          <w:lang w:val="nn-NO"/>
        </w:rPr>
        <w:t>5.</w:t>
      </w:r>
      <w:r w:rsidR="0008011A" w:rsidRPr="00ED0C75">
        <w:rPr>
          <w:sz w:val="24"/>
          <w:szCs w:val="24"/>
          <w:lang w:val="nn-NO"/>
        </w:rPr>
        <w:tab/>
      </w:r>
      <w:r w:rsidRPr="00ED0C75">
        <w:rPr>
          <w:sz w:val="24"/>
          <w:szCs w:val="24"/>
          <w:lang w:val="nn-NO"/>
        </w:rPr>
        <w:t>Kvifor vann samnorsktanken fram tidleg på 1900-talet? Kven var for og kven var mot</w:t>
      </w:r>
      <w:r w:rsidR="0008011A" w:rsidRPr="00ED0C75">
        <w:rPr>
          <w:sz w:val="24"/>
          <w:szCs w:val="24"/>
          <w:lang w:val="nn-NO"/>
        </w:rPr>
        <w:t xml:space="preserve"> </w:t>
      </w:r>
      <w:r w:rsidRPr="00ED0C75">
        <w:rPr>
          <w:sz w:val="24"/>
          <w:szCs w:val="24"/>
          <w:lang w:val="nn-NO"/>
        </w:rPr>
        <w:t>samnorsken?</w:t>
      </w:r>
    </w:p>
    <w:p w:rsidR="00A302D8" w:rsidRPr="00ED0C75" w:rsidRDefault="00A302D8" w:rsidP="00F77E61">
      <w:pPr>
        <w:pStyle w:val="Liste"/>
        <w:ind w:firstLine="0"/>
        <w:rPr>
          <w:sz w:val="24"/>
          <w:szCs w:val="24"/>
          <w:lang w:val="nn-NO"/>
        </w:rPr>
      </w:pPr>
    </w:p>
    <w:p w:rsidR="00A302D8" w:rsidRPr="00ED0C75" w:rsidRDefault="00D343A6" w:rsidP="00A302D8">
      <w:pPr>
        <w:pStyle w:val="Liste"/>
        <w:ind w:firstLine="0"/>
        <w:rPr>
          <w:color w:val="0070C0"/>
          <w:sz w:val="24"/>
          <w:szCs w:val="24"/>
          <w:lang w:val="nn-NO"/>
        </w:rPr>
      </w:pPr>
      <w:r w:rsidRPr="00ED0C75">
        <w:rPr>
          <w:color w:val="0070C0"/>
          <w:sz w:val="24"/>
          <w:szCs w:val="24"/>
          <w:lang w:val="nn-NO"/>
        </w:rPr>
        <w:t xml:space="preserve">Alle dei politiske partia såg problem med å ha to språk i landet, men dei hadde ulike løysingar på problemet. Arbeidarpartiet, Venstre og Bondepartiet såg eit felles </w:t>
      </w:r>
      <w:r w:rsidR="00CD505E" w:rsidRPr="00ED0C75">
        <w:rPr>
          <w:color w:val="0070C0"/>
          <w:sz w:val="24"/>
          <w:szCs w:val="24"/>
          <w:lang w:val="nn-NO"/>
        </w:rPr>
        <w:t>skriftspråk som den beste løysinga i framtida, og dei utforma difor ein språkpolitikk som skulle fremje framveksten av felles språklege former i bokmål og nynorsk. Høgre var mot denne politikken, dei ynskte primært bokmål (riksmål) som skriftspråk i landet.</w:t>
      </w:r>
    </w:p>
    <w:p w:rsidR="00CD505E" w:rsidRPr="00ED0C75" w:rsidRDefault="00CD505E" w:rsidP="00A302D8">
      <w:pPr>
        <w:pStyle w:val="Liste"/>
        <w:ind w:firstLine="0"/>
        <w:rPr>
          <w:color w:val="0070C0"/>
          <w:sz w:val="24"/>
          <w:szCs w:val="24"/>
          <w:lang w:val="nn-NO"/>
        </w:rPr>
      </w:pPr>
      <w:r w:rsidRPr="00ED0C75">
        <w:rPr>
          <w:color w:val="0070C0"/>
          <w:sz w:val="24"/>
          <w:szCs w:val="24"/>
          <w:lang w:val="nn-NO"/>
        </w:rPr>
        <w:t xml:space="preserve">For Arbeidarpartiet var det viktig å heve statusen på arbeidarane sitt språk, det såkalla «folkemålet». Folkeopplysning på arbeidaren sitt eige språk ville gjere det enklare for arbeidarane å nå fram til både danning og makt. Venstre argumenterte ut frå eit anna syn, nemleg den såkalla </w:t>
      </w:r>
      <w:proofErr w:type="spellStart"/>
      <w:r w:rsidRPr="00ED0C75">
        <w:rPr>
          <w:color w:val="0070C0"/>
          <w:sz w:val="24"/>
          <w:szCs w:val="24"/>
          <w:lang w:val="nn-NO"/>
        </w:rPr>
        <w:t>tonasjonslæra</w:t>
      </w:r>
      <w:proofErr w:type="spellEnd"/>
      <w:r w:rsidRPr="00ED0C75">
        <w:rPr>
          <w:color w:val="0070C0"/>
          <w:sz w:val="24"/>
          <w:szCs w:val="24"/>
          <w:lang w:val="nn-NO"/>
        </w:rPr>
        <w:t>. Partiet meinte at vi måtte ta vare på både den danske kulturen og den norske kulturen. Kulturpåverknaden frå Danmark hadde vi hatt i 400 år, og denne kulturen var meir utvikla og sofistikert enn den norske. Den norske kulturen på si side var autentisk norsk og ekte. Samnorsken var eit forsøk på å smelte saman desse to ulike kulturane.</w:t>
      </w:r>
    </w:p>
    <w:p w:rsidR="00A302D8" w:rsidRPr="00ED0C75" w:rsidRDefault="00A302D8" w:rsidP="00A302D8">
      <w:pPr>
        <w:pStyle w:val="Liste"/>
        <w:ind w:firstLine="0"/>
        <w:rPr>
          <w:sz w:val="24"/>
          <w:szCs w:val="24"/>
          <w:lang w:val="nn-NO"/>
        </w:rPr>
      </w:pPr>
    </w:p>
    <w:p w:rsidR="00A302D8" w:rsidRPr="00ED0C75" w:rsidRDefault="00A302D8" w:rsidP="00A302D8">
      <w:pPr>
        <w:pStyle w:val="Liste"/>
        <w:ind w:firstLine="0"/>
        <w:rPr>
          <w:sz w:val="24"/>
          <w:szCs w:val="24"/>
          <w:lang w:val="nn-NO"/>
        </w:rPr>
      </w:pPr>
    </w:p>
    <w:p w:rsidR="00A302D8" w:rsidRPr="00ED0C75" w:rsidRDefault="00A302D8" w:rsidP="00A302D8">
      <w:pPr>
        <w:pStyle w:val="Liste"/>
        <w:ind w:firstLine="0"/>
        <w:rPr>
          <w:sz w:val="24"/>
          <w:szCs w:val="24"/>
          <w:lang w:val="nn-NO"/>
        </w:rPr>
      </w:pPr>
    </w:p>
    <w:p w:rsidR="00A302D8" w:rsidRPr="00ED0C75" w:rsidRDefault="00A302D8" w:rsidP="00A302D8">
      <w:pPr>
        <w:pStyle w:val="Liste"/>
        <w:ind w:firstLine="0"/>
        <w:rPr>
          <w:sz w:val="24"/>
          <w:szCs w:val="24"/>
          <w:lang w:val="nn-NO"/>
        </w:rPr>
      </w:pPr>
    </w:p>
    <w:p w:rsidR="00F77E61" w:rsidRPr="00ED0C75" w:rsidRDefault="006C7AF0" w:rsidP="00F77E61">
      <w:pPr>
        <w:pStyle w:val="Liste"/>
        <w:rPr>
          <w:sz w:val="24"/>
          <w:szCs w:val="24"/>
          <w:lang w:val="nn-NO"/>
        </w:rPr>
      </w:pPr>
      <w:r w:rsidRPr="00ED0C75">
        <w:rPr>
          <w:sz w:val="24"/>
          <w:szCs w:val="24"/>
          <w:lang w:val="nn-NO"/>
        </w:rPr>
        <w:lastRenderedPageBreak/>
        <w:t>6.</w:t>
      </w:r>
      <w:r w:rsidR="0008011A" w:rsidRPr="00ED0C75">
        <w:rPr>
          <w:sz w:val="24"/>
          <w:szCs w:val="24"/>
          <w:lang w:val="nn-NO"/>
        </w:rPr>
        <w:tab/>
      </w:r>
      <w:r w:rsidRPr="00ED0C75">
        <w:rPr>
          <w:sz w:val="24"/>
          <w:szCs w:val="24"/>
          <w:lang w:val="nn-NO"/>
        </w:rPr>
        <w:t>Kva var hovudtrekka i 1917-reforma? Korleis var reaksjonane?</w:t>
      </w:r>
    </w:p>
    <w:p w:rsidR="00A302D8" w:rsidRPr="00ED0C75" w:rsidRDefault="00A302D8" w:rsidP="00F77E61">
      <w:pPr>
        <w:pStyle w:val="Liste"/>
        <w:ind w:firstLine="0"/>
        <w:rPr>
          <w:sz w:val="24"/>
          <w:szCs w:val="24"/>
          <w:lang w:val="nn-NO"/>
        </w:rPr>
      </w:pPr>
    </w:p>
    <w:p w:rsidR="00CD505E" w:rsidRPr="00ED0C75" w:rsidRDefault="00CD505E" w:rsidP="00F77E61">
      <w:pPr>
        <w:pStyle w:val="Liste"/>
        <w:ind w:firstLine="0"/>
        <w:rPr>
          <w:color w:val="0070C0"/>
          <w:sz w:val="24"/>
          <w:szCs w:val="24"/>
          <w:lang w:val="nn-NO"/>
        </w:rPr>
      </w:pPr>
      <w:r w:rsidRPr="00ED0C75">
        <w:rPr>
          <w:color w:val="0070C0"/>
          <w:sz w:val="24"/>
          <w:szCs w:val="24"/>
          <w:lang w:val="nn-NO"/>
        </w:rPr>
        <w:t xml:space="preserve">Ideen med reforma i 1917 var å starte prosessen mot eit felles språk. </w:t>
      </w:r>
      <w:r w:rsidR="0008011A" w:rsidRPr="00ED0C75">
        <w:rPr>
          <w:color w:val="0070C0"/>
          <w:sz w:val="24"/>
          <w:szCs w:val="24"/>
          <w:lang w:val="nn-NO"/>
        </w:rPr>
        <w:t xml:space="preserve">Ein gjorde difor fleire endringar som var valfrie. Gjennom valfridom ville ein la folk venje seg til radikale former både i nynorsk og i bokmål. På sikt ville folk sjølve velje å ta dei i bruk, tenkte ein. </w:t>
      </w:r>
      <w:r w:rsidR="00D8056A" w:rsidRPr="00ED0C75">
        <w:rPr>
          <w:color w:val="0070C0"/>
          <w:sz w:val="24"/>
          <w:szCs w:val="24"/>
          <w:lang w:val="nn-NO"/>
        </w:rPr>
        <w:t xml:space="preserve">Difor vart </w:t>
      </w:r>
      <w:r w:rsidR="00D8056A" w:rsidRPr="00ED0C75">
        <w:rPr>
          <w:i/>
          <w:color w:val="0070C0"/>
          <w:sz w:val="24"/>
          <w:szCs w:val="24"/>
          <w:lang w:val="nn-NO"/>
        </w:rPr>
        <w:t>sola</w:t>
      </w:r>
      <w:r w:rsidR="00D8056A" w:rsidRPr="00ED0C75">
        <w:rPr>
          <w:color w:val="0070C0"/>
          <w:sz w:val="24"/>
          <w:szCs w:val="24"/>
          <w:lang w:val="nn-NO"/>
        </w:rPr>
        <w:t xml:space="preserve"> og </w:t>
      </w:r>
      <w:r w:rsidR="00D8056A" w:rsidRPr="00ED0C75">
        <w:rPr>
          <w:i/>
          <w:color w:val="0070C0"/>
          <w:sz w:val="24"/>
          <w:szCs w:val="24"/>
          <w:lang w:val="nn-NO"/>
        </w:rPr>
        <w:t>bygda</w:t>
      </w:r>
      <w:r w:rsidR="00D8056A" w:rsidRPr="00ED0C75">
        <w:rPr>
          <w:color w:val="0070C0"/>
          <w:sz w:val="24"/>
          <w:szCs w:val="24"/>
          <w:lang w:val="nn-NO"/>
        </w:rPr>
        <w:t xml:space="preserve"> valfrie former både i landsmål og riksmål. Ord som s</w:t>
      </w:r>
      <w:r w:rsidR="00D8056A" w:rsidRPr="00ED0C75">
        <w:rPr>
          <w:i/>
          <w:color w:val="0070C0"/>
          <w:sz w:val="24"/>
          <w:szCs w:val="24"/>
          <w:lang w:val="nn-NO"/>
        </w:rPr>
        <w:t>tein</w:t>
      </w:r>
      <w:r w:rsidR="00D8056A" w:rsidRPr="00ED0C75">
        <w:rPr>
          <w:color w:val="0070C0"/>
          <w:sz w:val="24"/>
          <w:szCs w:val="24"/>
          <w:lang w:val="nn-NO"/>
        </w:rPr>
        <w:t xml:space="preserve"> og </w:t>
      </w:r>
      <w:r w:rsidR="00D8056A" w:rsidRPr="00ED0C75">
        <w:rPr>
          <w:i/>
          <w:color w:val="0070C0"/>
          <w:sz w:val="24"/>
          <w:szCs w:val="24"/>
          <w:lang w:val="nn-NO"/>
        </w:rPr>
        <w:t>graut</w:t>
      </w:r>
      <w:r w:rsidR="00D8056A" w:rsidRPr="00ED0C75">
        <w:rPr>
          <w:color w:val="0070C0"/>
          <w:sz w:val="24"/>
          <w:szCs w:val="24"/>
          <w:lang w:val="nn-NO"/>
        </w:rPr>
        <w:t xml:space="preserve"> vart gjort valfrie i riksmålet.</w:t>
      </w:r>
    </w:p>
    <w:p w:rsidR="000C00FA" w:rsidRPr="00ED0C75" w:rsidRDefault="0008011A" w:rsidP="004C0BA7">
      <w:pPr>
        <w:pStyle w:val="Brdtekst-frsteinnrykk"/>
        <w:ind w:left="283" w:firstLine="77"/>
        <w:rPr>
          <w:color w:val="0070C0"/>
          <w:sz w:val="24"/>
          <w:szCs w:val="24"/>
          <w:lang w:val="nn-NO"/>
        </w:rPr>
      </w:pPr>
      <w:r w:rsidRPr="00ED0C75">
        <w:rPr>
          <w:color w:val="0070C0"/>
          <w:sz w:val="24"/>
          <w:szCs w:val="24"/>
          <w:lang w:val="nn-NO"/>
        </w:rPr>
        <w:t>Denne reforma hadde også nokre obligatoriske endringar. Dei obligatoriske endringane var ikkje så provoserande, folk flest meinte at dei tok skriftspråka i rett retning.</w:t>
      </w:r>
    </w:p>
    <w:p w:rsidR="000C00FA" w:rsidRPr="00ED0C75" w:rsidRDefault="004C0BA7" w:rsidP="00E75F3D">
      <w:pPr>
        <w:pStyle w:val="Brdtekst"/>
        <w:ind w:firstLine="283"/>
        <w:rPr>
          <w:color w:val="0070C0"/>
          <w:sz w:val="24"/>
          <w:szCs w:val="24"/>
        </w:rPr>
      </w:pPr>
      <w:r w:rsidRPr="00ED0C75">
        <w:rPr>
          <w:color w:val="0070C0"/>
          <w:sz w:val="24"/>
          <w:szCs w:val="24"/>
        </w:rPr>
        <w:t>Obligatorisk r</w:t>
      </w:r>
      <w:r w:rsidR="0008011A" w:rsidRPr="00ED0C75">
        <w:rPr>
          <w:color w:val="0070C0"/>
          <w:sz w:val="24"/>
          <w:szCs w:val="24"/>
        </w:rPr>
        <w:t>iksmål:</w:t>
      </w:r>
    </w:p>
    <w:p w:rsidR="0008011A" w:rsidRPr="00ED0C75" w:rsidRDefault="0008011A" w:rsidP="0008011A">
      <w:pPr>
        <w:pStyle w:val="Listeavsnitt"/>
        <w:numPr>
          <w:ilvl w:val="0"/>
          <w:numId w:val="1"/>
        </w:numPr>
        <w:autoSpaceDE w:val="0"/>
        <w:autoSpaceDN w:val="0"/>
        <w:adjustRightInd w:val="0"/>
        <w:spacing w:after="0" w:line="240" w:lineRule="auto"/>
        <w:rPr>
          <w:rFonts w:cs="Verdana"/>
          <w:color w:val="0070C0"/>
          <w:sz w:val="24"/>
          <w:szCs w:val="24"/>
        </w:rPr>
      </w:pPr>
      <w:r w:rsidRPr="00ED0C75">
        <w:rPr>
          <w:rFonts w:cs="Verdana"/>
          <w:color w:val="0070C0"/>
          <w:sz w:val="24"/>
          <w:szCs w:val="24"/>
        </w:rPr>
        <w:t xml:space="preserve">Innføring av dobbel konsonant i slutten av ord: </w:t>
      </w:r>
      <w:r w:rsidRPr="00ED0C75">
        <w:rPr>
          <w:rFonts w:cs="Verdana"/>
          <w:i/>
          <w:color w:val="0070C0"/>
          <w:sz w:val="24"/>
          <w:szCs w:val="24"/>
        </w:rPr>
        <w:t>null</w:t>
      </w:r>
    </w:p>
    <w:p w:rsidR="0008011A" w:rsidRPr="00ED0C75" w:rsidRDefault="0008011A" w:rsidP="0008011A">
      <w:pPr>
        <w:pStyle w:val="Listeavsnitt"/>
        <w:numPr>
          <w:ilvl w:val="0"/>
          <w:numId w:val="1"/>
        </w:numPr>
        <w:autoSpaceDE w:val="0"/>
        <w:autoSpaceDN w:val="0"/>
        <w:adjustRightInd w:val="0"/>
        <w:spacing w:after="0" w:line="240" w:lineRule="auto"/>
        <w:rPr>
          <w:rFonts w:cs="Verdana"/>
          <w:color w:val="0070C0"/>
          <w:sz w:val="24"/>
          <w:szCs w:val="24"/>
        </w:rPr>
      </w:pPr>
      <w:r w:rsidRPr="00ED0C75">
        <w:rPr>
          <w:rFonts w:cs="Verdana"/>
          <w:color w:val="0070C0"/>
          <w:sz w:val="24"/>
          <w:szCs w:val="24"/>
        </w:rPr>
        <w:t xml:space="preserve">Bortfall av d i slutten av ord: </w:t>
      </w:r>
      <w:proofErr w:type="spellStart"/>
      <w:r w:rsidRPr="00ED0C75">
        <w:rPr>
          <w:rFonts w:cs="Verdana"/>
          <w:i/>
          <w:color w:val="0070C0"/>
          <w:sz w:val="24"/>
          <w:szCs w:val="24"/>
        </w:rPr>
        <w:t>mand</w:t>
      </w:r>
      <w:proofErr w:type="spellEnd"/>
      <w:r w:rsidRPr="00ED0C75">
        <w:rPr>
          <w:rFonts w:cs="Verdana"/>
          <w:i/>
          <w:color w:val="0070C0"/>
          <w:sz w:val="24"/>
          <w:szCs w:val="24"/>
        </w:rPr>
        <w:sym w:font="Wingdings" w:char="F0E0"/>
      </w:r>
      <w:r w:rsidRPr="00ED0C75">
        <w:rPr>
          <w:rFonts w:cs="Verdana"/>
          <w:i/>
          <w:color w:val="0070C0"/>
          <w:sz w:val="24"/>
          <w:szCs w:val="24"/>
        </w:rPr>
        <w:t xml:space="preserve"> mann</w:t>
      </w:r>
    </w:p>
    <w:p w:rsidR="0008011A" w:rsidRPr="00ED0C75" w:rsidRDefault="0008011A" w:rsidP="0008011A">
      <w:pPr>
        <w:pStyle w:val="Listeavsnitt"/>
        <w:numPr>
          <w:ilvl w:val="0"/>
          <w:numId w:val="1"/>
        </w:numPr>
        <w:autoSpaceDE w:val="0"/>
        <w:autoSpaceDN w:val="0"/>
        <w:adjustRightInd w:val="0"/>
        <w:spacing w:after="0" w:line="240" w:lineRule="auto"/>
        <w:rPr>
          <w:rFonts w:cs="Verdana"/>
          <w:color w:val="0070C0"/>
          <w:sz w:val="24"/>
          <w:szCs w:val="24"/>
        </w:rPr>
      </w:pPr>
      <w:r w:rsidRPr="00ED0C75">
        <w:rPr>
          <w:rFonts w:cs="Verdana"/>
          <w:color w:val="0070C0"/>
          <w:sz w:val="24"/>
          <w:szCs w:val="24"/>
        </w:rPr>
        <w:t xml:space="preserve">Innføring av harde </w:t>
      </w:r>
      <w:proofErr w:type="spellStart"/>
      <w:r w:rsidRPr="00ED0C75">
        <w:rPr>
          <w:rFonts w:cs="Verdana"/>
          <w:color w:val="0070C0"/>
          <w:sz w:val="24"/>
          <w:szCs w:val="24"/>
        </w:rPr>
        <w:t>konsonantar</w:t>
      </w:r>
      <w:proofErr w:type="spellEnd"/>
      <w:r w:rsidRPr="00ED0C75">
        <w:rPr>
          <w:rFonts w:cs="Verdana"/>
          <w:color w:val="0070C0"/>
          <w:sz w:val="24"/>
          <w:szCs w:val="24"/>
        </w:rPr>
        <w:t xml:space="preserve">: </w:t>
      </w:r>
      <w:r w:rsidRPr="00ED0C75">
        <w:rPr>
          <w:rFonts w:cs="Verdana"/>
          <w:i/>
          <w:color w:val="0070C0"/>
          <w:sz w:val="24"/>
          <w:szCs w:val="24"/>
        </w:rPr>
        <w:t xml:space="preserve">mad </w:t>
      </w:r>
      <w:r w:rsidRPr="00ED0C75">
        <w:rPr>
          <w:rFonts w:cs="Verdana"/>
          <w:i/>
          <w:color w:val="0070C0"/>
          <w:sz w:val="24"/>
          <w:szCs w:val="24"/>
        </w:rPr>
        <w:sym w:font="Wingdings" w:char="F0E0"/>
      </w:r>
      <w:r w:rsidRPr="00ED0C75">
        <w:rPr>
          <w:rFonts w:cs="Verdana"/>
          <w:i/>
          <w:color w:val="0070C0"/>
          <w:sz w:val="24"/>
          <w:szCs w:val="24"/>
        </w:rPr>
        <w:t xml:space="preserve"> mat</w:t>
      </w:r>
    </w:p>
    <w:p w:rsidR="0008011A" w:rsidRPr="00ED0C75" w:rsidRDefault="0008011A" w:rsidP="0008011A">
      <w:pPr>
        <w:autoSpaceDE w:val="0"/>
        <w:autoSpaceDN w:val="0"/>
        <w:adjustRightInd w:val="0"/>
        <w:spacing w:after="0" w:line="240" w:lineRule="auto"/>
        <w:rPr>
          <w:rFonts w:cs="Verdana"/>
          <w:color w:val="0070C0"/>
          <w:sz w:val="24"/>
          <w:szCs w:val="24"/>
        </w:rPr>
      </w:pPr>
    </w:p>
    <w:p w:rsidR="0008011A" w:rsidRPr="00ED0C75" w:rsidRDefault="004C0BA7" w:rsidP="00E75F3D">
      <w:pPr>
        <w:autoSpaceDE w:val="0"/>
        <w:autoSpaceDN w:val="0"/>
        <w:adjustRightInd w:val="0"/>
        <w:spacing w:after="0" w:line="240" w:lineRule="auto"/>
        <w:ind w:firstLine="360"/>
        <w:rPr>
          <w:rFonts w:cs="Verdana"/>
          <w:color w:val="0070C0"/>
          <w:sz w:val="24"/>
          <w:szCs w:val="24"/>
        </w:rPr>
      </w:pPr>
      <w:r w:rsidRPr="00ED0C75">
        <w:rPr>
          <w:rFonts w:cs="Verdana"/>
          <w:color w:val="0070C0"/>
          <w:sz w:val="24"/>
          <w:szCs w:val="24"/>
        </w:rPr>
        <w:t xml:space="preserve">Obligatorisk </w:t>
      </w:r>
      <w:r w:rsidR="0008011A" w:rsidRPr="00ED0C75">
        <w:rPr>
          <w:rFonts w:cs="Verdana"/>
          <w:color w:val="0070C0"/>
          <w:sz w:val="24"/>
          <w:szCs w:val="24"/>
        </w:rPr>
        <w:t>Landsmål:</w:t>
      </w:r>
    </w:p>
    <w:p w:rsidR="00CD505E" w:rsidRPr="00ED0C75" w:rsidRDefault="0008011A" w:rsidP="0008011A">
      <w:pPr>
        <w:pStyle w:val="Listeavsnitt"/>
        <w:numPr>
          <w:ilvl w:val="0"/>
          <w:numId w:val="3"/>
        </w:numPr>
        <w:autoSpaceDE w:val="0"/>
        <w:autoSpaceDN w:val="0"/>
        <w:adjustRightInd w:val="0"/>
        <w:spacing w:after="0" w:line="240" w:lineRule="auto"/>
        <w:rPr>
          <w:rFonts w:cs="Verdana"/>
          <w:color w:val="0070C0"/>
          <w:sz w:val="24"/>
          <w:szCs w:val="24"/>
        </w:rPr>
      </w:pPr>
      <w:r w:rsidRPr="00ED0C75">
        <w:rPr>
          <w:rFonts w:cs="Verdana"/>
          <w:color w:val="0070C0"/>
          <w:sz w:val="24"/>
          <w:szCs w:val="24"/>
        </w:rPr>
        <w:t xml:space="preserve">Bortfall av d: lid </w:t>
      </w:r>
      <w:r w:rsidRPr="00ED0C75">
        <w:rPr>
          <w:rFonts w:cs="Verdana"/>
          <w:color w:val="0070C0"/>
          <w:sz w:val="24"/>
          <w:szCs w:val="24"/>
        </w:rPr>
        <w:sym w:font="Wingdings" w:char="F0E0"/>
      </w:r>
      <w:r w:rsidRPr="00ED0C75">
        <w:rPr>
          <w:rFonts w:cs="Verdana"/>
          <w:color w:val="0070C0"/>
          <w:sz w:val="24"/>
          <w:szCs w:val="24"/>
        </w:rPr>
        <w:t xml:space="preserve"> li</w:t>
      </w:r>
    </w:p>
    <w:p w:rsidR="00A302D8" w:rsidRPr="00ED0C75" w:rsidRDefault="00A302D8" w:rsidP="0008011A">
      <w:pPr>
        <w:autoSpaceDE w:val="0"/>
        <w:autoSpaceDN w:val="0"/>
        <w:adjustRightInd w:val="0"/>
        <w:spacing w:after="0" w:line="240" w:lineRule="auto"/>
        <w:rPr>
          <w:rFonts w:cs="Verdana"/>
          <w:sz w:val="24"/>
          <w:szCs w:val="24"/>
        </w:rPr>
      </w:pPr>
    </w:p>
    <w:p w:rsidR="00A302D8" w:rsidRPr="00ED0C75" w:rsidRDefault="00A302D8" w:rsidP="0008011A">
      <w:pPr>
        <w:autoSpaceDE w:val="0"/>
        <w:autoSpaceDN w:val="0"/>
        <w:adjustRightInd w:val="0"/>
        <w:spacing w:after="0" w:line="240" w:lineRule="auto"/>
        <w:rPr>
          <w:rFonts w:cs="Verdana"/>
          <w:sz w:val="24"/>
          <w:szCs w:val="24"/>
        </w:rPr>
      </w:pPr>
    </w:p>
    <w:p w:rsidR="006C7AF0" w:rsidRPr="00ED0C75" w:rsidRDefault="006C7AF0" w:rsidP="0008011A">
      <w:pPr>
        <w:pStyle w:val="Liste"/>
        <w:rPr>
          <w:sz w:val="24"/>
          <w:szCs w:val="24"/>
          <w:lang w:val="nn-NO"/>
        </w:rPr>
      </w:pPr>
      <w:r w:rsidRPr="00ED0C75">
        <w:rPr>
          <w:sz w:val="24"/>
          <w:szCs w:val="24"/>
          <w:lang w:val="nn-NO"/>
        </w:rPr>
        <w:t>7.</w:t>
      </w:r>
      <w:r w:rsidR="0008011A" w:rsidRPr="00ED0C75">
        <w:rPr>
          <w:sz w:val="24"/>
          <w:szCs w:val="24"/>
          <w:lang w:val="nn-NO"/>
        </w:rPr>
        <w:tab/>
      </w:r>
      <w:r w:rsidRPr="00ED0C75">
        <w:rPr>
          <w:sz w:val="24"/>
          <w:szCs w:val="24"/>
          <w:lang w:val="nn-NO"/>
        </w:rPr>
        <w:t>Set opp di eiga oversikt over dei viktigaste endringane i 1938-reforma.</w:t>
      </w:r>
    </w:p>
    <w:p w:rsidR="00BB05C8" w:rsidRPr="00ED0C75" w:rsidRDefault="00BB05C8" w:rsidP="0008011A">
      <w:pPr>
        <w:pStyle w:val="Liste"/>
        <w:rPr>
          <w:sz w:val="24"/>
          <w:szCs w:val="24"/>
          <w:lang w:val="nn-NO"/>
        </w:rPr>
      </w:pPr>
    </w:p>
    <w:p w:rsidR="000C00FA" w:rsidRPr="00ED0C75" w:rsidRDefault="00BB05C8" w:rsidP="00BB05C8">
      <w:pPr>
        <w:pStyle w:val="Liste"/>
        <w:ind w:firstLine="0"/>
        <w:rPr>
          <w:color w:val="0070C0"/>
          <w:sz w:val="24"/>
          <w:szCs w:val="24"/>
        </w:rPr>
      </w:pPr>
      <w:r w:rsidRPr="00ED0C75">
        <w:rPr>
          <w:noProof/>
          <w:color w:val="0070C0"/>
          <w:sz w:val="24"/>
          <w:szCs w:val="24"/>
          <w:lang w:val="en-US"/>
        </w:rPr>
        <mc:AlternateContent>
          <mc:Choice Requires="wps">
            <w:drawing>
              <wp:anchor distT="0" distB="0" distL="114300" distR="114300" simplePos="0" relativeHeight="251659264" behindDoc="0" locked="0" layoutInCell="1" allowOverlap="1" wp14:anchorId="5A9FE001" wp14:editId="42615EA1">
                <wp:simplePos x="0" y="0"/>
                <wp:positionH relativeFrom="column">
                  <wp:posOffset>1519555</wp:posOffset>
                </wp:positionH>
                <wp:positionV relativeFrom="paragraph">
                  <wp:posOffset>12700</wp:posOffset>
                </wp:positionV>
                <wp:extent cx="66675" cy="342900"/>
                <wp:effectExtent l="0" t="0" r="28575" b="19050"/>
                <wp:wrapNone/>
                <wp:docPr id="2" name="Høyre klammeparentes 2"/>
                <wp:cNvGraphicFramePr/>
                <a:graphic xmlns:a="http://schemas.openxmlformats.org/drawingml/2006/main">
                  <a:graphicData uri="http://schemas.microsoft.com/office/word/2010/wordprocessingShape">
                    <wps:wsp>
                      <wps:cNvSpPr/>
                      <wps:spPr>
                        <a:xfrm>
                          <a:off x="0" y="0"/>
                          <a:ext cx="66675"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79BF1D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Høyre klammeparentes 2" o:spid="_x0000_s1026" type="#_x0000_t88" style="position:absolute;margin-left:119.65pt;margin-top:1pt;width:5.2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" adj="350" strokecolor="#4579b8 [3044]"/>
            </w:pict>
          </mc:Fallback>
        </mc:AlternateContent>
      </w:r>
      <w:r w:rsidRPr="00ED0C75">
        <w:rPr>
          <w:color w:val="0070C0"/>
          <w:sz w:val="24"/>
          <w:szCs w:val="24"/>
        </w:rPr>
        <w:t xml:space="preserve">Fjelli, </w:t>
      </w:r>
      <w:proofErr w:type="spellStart"/>
      <w:r w:rsidRPr="00ED0C75">
        <w:rPr>
          <w:color w:val="0070C0"/>
          <w:sz w:val="24"/>
          <w:szCs w:val="24"/>
        </w:rPr>
        <w:t>dyri</w:t>
      </w:r>
      <w:proofErr w:type="spellEnd"/>
      <w:r w:rsidRPr="00ED0C75">
        <w:rPr>
          <w:color w:val="0070C0"/>
          <w:sz w:val="24"/>
          <w:szCs w:val="24"/>
        </w:rPr>
        <w:tab/>
      </w:r>
      <w:r w:rsidRPr="00ED0C75">
        <w:rPr>
          <w:color w:val="0070C0"/>
          <w:sz w:val="24"/>
          <w:szCs w:val="24"/>
        </w:rPr>
        <w:tab/>
        <w:t xml:space="preserve"> </w:t>
      </w:r>
      <w:r w:rsidRPr="00ED0C75">
        <w:rPr>
          <w:color w:val="0070C0"/>
          <w:sz w:val="24"/>
          <w:szCs w:val="24"/>
        </w:rPr>
        <w:tab/>
        <w:t>dyra, fjella</w:t>
      </w:r>
    </w:p>
    <w:p w:rsidR="000C00FA" w:rsidRPr="00ED0C75" w:rsidRDefault="00D4360F" w:rsidP="00BB05C8">
      <w:pPr>
        <w:pStyle w:val="Liste"/>
        <w:ind w:firstLine="0"/>
        <w:rPr>
          <w:color w:val="0070C0"/>
          <w:sz w:val="24"/>
          <w:szCs w:val="24"/>
        </w:rPr>
      </w:pPr>
      <w:r w:rsidRPr="00ED0C75">
        <w:rPr>
          <w:noProof/>
          <w:color w:val="0070C0"/>
          <w:sz w:val="24"/>
          <w:szCs w:val="24"/>
          <w:lang w:val="en-US"/>
        </w:rPr>
        <mc:AlternateContent>
          <mc:Choice Requires="wps">
            <w:drawing>
              <wp:anchor distT="0" distB="0" distL="114300" distR="114300" simplePos="0" relativeHeight="251661312" behindDoc="0" locked="0" layoutInCell="1" allowOverlap="1" wp14:anchorId="74D71A66" wp14:editId="7B1CB81B">
                <wp:simplePos x="0" y="0"/>
                <wp:positionH relativeFrom="column">
                  <wp:posOffset>1519555</wp:posOffset>
                </wp:positionH>
                <wp:positionV relativeFrom="paragraph">
                  <wp:posOffset>196215</wp:posOffset>
                </wp:positionV>
                <wp:extent cx="66675" cy="476250"/>
                <wp:effectExtent l="0" t="0" r="28575" b="19050"/>
                <wp:wrapNone/>
                <wp:docPr id="3" name="Høyre klammeparentes 3"/>
                <wp:cNvGraphicFramePr/>
                <a:graphic xmlns:a="http://schemas.openxmlformats.org/drawingml/2006/main">
                  <a:graphicData uri="http://schemas.microsoft.com/office/word/2010/wordprocessingShape">
                    <wps:wsp>
                      <wps:cNvSpPr/>
                      <wps:spPr>
                        <a:xfrm>
                          <a:off x="0" y="0"/>
                          <a:ext cx="66675" cy="47625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BA3EBB3" id="Høyre klammeparentes 3" o:spid="_x0000_s1026" type="#_x0000_t88" style="position:absolute;margin-left:119.65pt;margin-top:15.45pt;width:5.25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" adj="252" strokecolor="#4a7ebb"/>
            </w:pict>
          </mc:Fallback>
        </mc:AlternateContent>
      </w:r>
      <w:r w:rsidR="00BB05C8" w:rsidRPr="00ED0C75">
        <w:rPr>
          <w:color w:val="0070C0"/>
          <w:sz w:val="24"/>
          <w:szCs w:val="24"/>
        </w:rPr>
        <w:t>Fjellene, dyrene</w:t>
      </w:r>
    </w:p>
    <w:p w:rsidR="00BB05C8" w:rsidRPr="00ED0C75" w:rsidRDefault="00BB05C8" w:rsidP="00D4360F">
      <w:pPr>
        <w:pStyle w:val="Liste"/>
        <w:ind w:firstLine="0"/>
        <w:rPr>
          <w:color w:val="0070C0"/>
          <w:sz w:val="24"/>
          <w:szCs w:val="24"/>
          <w:lang w:val="nn-NO"/>
        </w:rPr>
      </w:pPr>
      <w:r w:rsidRPr="00ED0C75">
        <w:rPr>
          <w:color w:val="0070C0"/>
          <w:sz w:val="24"/>
          <w:szCs w:val="24"/>
          <w:lang w:val="nn-NO"/>
        </w:rPr>
        <w:t>Soli, bygdi, boki</w:t>
      </w:r>
      <w:r w:rsidRPr="00ED0C75">
        <w:rPr>
          <w:color w:val="0070C0"/>
          <w:sz w:val="24"/>
          <w:szCs w:val="24"/>
          <w:lang w:val="nn-NO"/>
        </w:rPr>
        <w:tab/>
      </w:r>
      <w:r w:rsidRPr="00ED0C75">
        <w:rPr>
          <w:color w:val="0070C0"/>
          <w:sz w:val="24"/>
          <w:szCs w:val="24"/>
          <w:lang w:val="nn-NO"/>
        </w:rPr>
        <w:tab/>
        <w:t xml:space="preserve"> sola, bygda, boka</w:t>
      </w:r>
    </w:p>
    <w:p w:rsidR="00BB05C8" w:rsidRPr="00ED0C75" w:rsidRDefault="00BB05C8" w:rsidP="00BB05C8">
      <w:pPr>
        <w:pStyle w:val="Liste"/>
        <w:ind w:firstLine="0"/>
        <w:rPr>
          <w:color w:val="0070C0"/>
          <w:sz w:val="24"/>
          <w:szCs w:val="24"/>
          <w:lang w:val="nn-NO"/>
        </w:rPr>
      </w:pPr>
      <w:r w:rsidRPr="00ED0C75">
        <w:rPr>
          <w:color w:val="0070C0"/>
          <w:sz w:val="24"/>
          <w:szCs w:val="24"/>
          <w:lang w:val="nn-NO"/>
        </w:rPr>
        <w:t xml:space="preserve">Solen, </w:t>
      </w:r>
      <w:proofErr w:type="spellStart"/>
      <w:r w:rsidRPr="00ED0C75">
        <w:rPr>
          <w:color w:val="0070C0"/>
          <w:sz w:val="24"/>
          <w:szCs w:val="24"/>
          <w:lang w:val="nn-NO"/>
        </w:rPr>
        <w:t>bygden</w:t>
      </w:r>
      <w:proofErr w:type="spellEnd"/>
      <w:r w:rsidRPr="00ED0C75">
        <w:rPr>
          <w:color w:val="0070C0"/>
          <w:sz w:val="24"/>
          <w:szCs w:val="24"/>
          <w:lang w:val="nn-NO"/>
        </w:rPr>
        <w:t>, boken</w:t>
      </w:r>
    </w:p>
    <w:p w:rsidR="00BB05C8" w:rsidRPr="00ED0C75" w:rsidRDefault="00BB05C8" w:rsidP="0008011A">
      <w:pPr>
        <w:pStyle w:val="Liste"/>
        <w:rPr>
          <w:color w:val="0070C0"/>
          <w:sz w:val="24"/>
          <w:szCs w:val="24"/>
          <w:lang w:val="nn-NO"/>
        </w:rPr>
      </w:pPr>
    </w:p>
    <w:p w:rsidR="000C00FA" w:rsidRPr="00ED0C75" w:rsidRDefault="00BB05C8" w:rsidP="00BB05C8">
      <w:pPr>
        <w:pStyle w:val="Liste"/>
        <w:ind w:firstLine="0"/>
        <w:rPr>
          <w:b/>
          <w:color w:val="0070C0"/>
          <w:sz w:val="24"/>
          <w:szCs w:val="24"/>
          <w:lang w:val="nn-NO"/>
        </w:rPr>
      </w:pPr>
      <w:r w:rsidRPr="00ED0C75">
        <w:rPr>
          <w:b/>
          <w:color w:val="0070C0"/>
          <w:sz w:val="24"/>
          <w:szCs w:val="24"/>
          <w:lang w:val="nn-NO"/>
        </w:rPr>
        <w:t>Landsmål:</w:t>
      </w:r>
    </w:p>
    <w:p w:rsidR="00BB05C8" w:rsidRPr="00ED0C75" w:rsidRDefault="00BB05C8" w:rsidP="00BB05C8">
      <w:pPr>
        <w:pStyle w:val="Liste"/>
        <w:ind w:firstLine="0"/>
        <w:rPr>
          <w:color w:val="0070C0"/>
          <w:sz w:val="24"/>
          <w:szCs w:val="24"/>
          <w:lang w:val="nn-NO"/>
        </w:rPr>
      </w:pPr>
      <w:r w:rsidRPr="00ED0C75">
        <w:rPr>
          <w:color w:val="0070C0"/>
          <w:sz w:val="24"/>
          <w:szCs w:val="24"/>
          <w:lang w:val="nn-NO"/>
        </w:rPr>
        <w:t xml:space="preserve">Visor </w:t>
      </w:r>
      <w:r w:rsidRPr="00ED0C75">
        <w:rPr>
          <w:color w:val="0070C0"/>
          <w:sz w:val="24"/>
          <w:szCs w:val="24"/>
        </w:rPr>
        <w:sym w:font="Wingdings" w:char="F0E0"/>
      </w:r>
      <w:r w:rsidRPr="00ED0C75">
        <w:rPr>
          <w:color w:val="0070C0"/>
          <w:sz w:val="24"/>
          <w:szCs w:val="24"/>
          <w:lang w:val="nn-NO"/>
        </w:rPr>
        <w:t xml:space="preserve"> viser</w:t>
      </w:r>
    </w:p>
    <w:p w:rsidR="00BB05C8" w:rsidRPr="00ED0C75" w:rsidRDefault="00BB05C8" w:rsidP="0008011A">
      <w:pPr>
        <w:pStyle w:val="Liste"/>
        <w:rPr>
          <w:color w:val="0070C0"/>
          <w:sz w:val="24"/>
          <w:szCs w:val="24"/>
          <w:lang w:val="nn-NO"/>
        </w:rPr>
      </w:pPr>
    </w:p>
    <w:p w:rsidR="000C00FA" w:rsidRPr="00ED0C75" w:rsidRDefault="00BB05C8" w:rsidP="00BB05C8">
      <w:pPr>
        <w:pStyle w:val="Liste"/>
        <w:ind w:firstLine="0"/>
        <w:rPr>
          <w:b/>
          <w:color w:val="0070C0"/>
          <w:sz w:val="24"/>
          <w:szCs w:val="24"/>
          <w:lang w:val="nn-NO"/>
        </w:rPr>
      </w:pPr>
      <w:r w:rsidRPr="00ED0C75">
        <w:rPr>
          <w:b/>
          <w:color w:val="0070C0"/>
          <w:sz w:val="24"/>
          <w:szCs w:val="24"/>
          <w:lang w:val="nn-NO"/>
        </w:rPr>
        <w:t>Riksmål:</w:t>
      </w:r>
    </w:p>
    <w:p w:rsidR="000C00FA" w:rsidRPr="00ED0C75" w:rsidRDefault="00BB05C8" w:rsidP="00BB05C8">
      <w:pPr>
        <w:pStyle w:val="Liste"/>
        <w:ind w:firstLine="0"/>
        <w:rPr>
          <w:color w:val="0070C0"/>
          <w:sz w:val="24"/>
          <w:szCs w:val="24"/>
          <w:lang w:val="nn-NO"/>
        </w:rPr>
      </w:pPr>
      <w:r w:rsidRPr="00ED0C75">
        <w:rPr>
          <w:color w:val="0070C0"/>
          <w:sz w:val="24"/>
          <w:szCs w:val="24"/>
          <w:lang w:val="nn-NO"/>
        </w:rPr>
        <w:t xml:space="preserve">Mig, </w:t>
      </w:r>
      <w:proofErr w:type="spellStart"/>
      <w:r w:rsidRPr="00ED0C75">
        <w:rPr>
          <w:color w:val="0070C0"/>
          <w:sz w:val="24"/>
          <w:szCs w:val="24"/>
          <w:lang w:val="nn-NO"/>
        </w:rPr>
        <w:t>dig</w:t>
      </w:r>
      <w:proofErr w:type="spellEnd"/>
      <w:r w:rsidRPr="00ED0C75">
        <w:rPr>
          <w:color w:val="0070C0"/>
          <w:sz w:val="24"/>
          <w:szCs w:val="24"/>
          <w:lang w:val="nn-NO"/>
        </w:rPr>
        <w:t xml:space="preserve">, sig </w:t>
      </w:r>
      <w:r w:rsidRPr="00ED0C75">
        <w:rPr>
          <w:color w:val="0070C0"/>
          <w:sz w:val="24"/>
          <w:szCs w:val="24"/>
        </w:rPr>
        <w:sym w:font="Wingdings" w:char="F0E0"/>
      </w:r>
      <w:r w:rsidRPr="00ED0C75">
        <w:rPr>
          <w:color w:val="0070C0"/>
          <w:sz w:val="24"/>
          <w:szCs w:val="24"/>
          <w:lang w:val="nn-NO"/>
        </w:rPr>
        <w:t xml:space="preserve"> meg, deg, seg</w:t>
      </w:r>
    </w:p>
    <w:p w:rsidR="000C00FA" w:rsidRPr="00ED0C75" w:rsidRDefault="00BB05C8" w:rsidP="00BB05C8">
      <w:pPr>
        <w:pStyle w:val="Liste"/>
        <w:ind w:firstLine="0"/>
        <w:rPr>
          <w:color w:val="0070C0"/>
          <w:sz w:val="24"/>
          <w:szCs w:val="24"/>
          <w:lang w:val="nn-NO"/>
        </w:rPr>
      </w:pPr>
      <w:proofErr w:type="spellStart"/>
      <w:r w:rsidRPr="00ED0C75">
        <w:rPr>
          <w:color w:val="0070C0"/>
          <w:sz w:val="24"/>
          <w:szCs w:val="24"/>
          <w:lang w:val="nn-NO"/>
        </w:rPr>
        <w:t>Ben</w:t>
      </w:r>
      <w:proofErr w:type="spellEnd"/>
      <w:r w:rsidRPr="00ED0C75">
        <w:rPr>
          <w:color w:val="0070C0"/>
          <w:sz w:val="24"/>
          <w:szCs w:val="24"/>
          <w:lang w:val="nn-NO"/>
        </w:rPr>
        <w:t xml:space="preserve">, </w:t>
      </w:r>
      <w:proofErr w:type="spellStart"/>
      <w:r w:rsidRPr="00ED0C75">
        <w:rPr>
          <w:color w:val="0070C0"/>
          <w:sz w:val="24"/>
          <w:szCs w:val="24"/>
          <w:lang w:val="nn-NO"/>
        </w:rPr>
        <w:t>løv</w:t>
      </w:r>
      <w:proofErr w:type="spellEnd"/>
      <w:r w:rsidRPr="00ED0C75">
        <w:rPr>
          <w:color w:val="0070C0"/>
          <w:sz w:val="24"/>
          <w:szCs w:val="24"/>
          <w:lang w:val="nn-NO"/>
        </w:rPr>
        <w:t xml:space="preserve">, snø, </w:t>
      </w:r>
      <w:proofErr w:type="spellStart"/>
      <w:r w:rsidRPr="00ED0C75">
        <w:rPr>
          <w:color w:val="0070C0"/>
          <w:sz w:val="24"/>
          <w:szCs w:val="24"/>
          <w:lang w:val="nn-NO"/>
        </w:rPr>
        <w:t>efter</w:t>
      </w:r>
      <w:proofErr w:type="spellEnd"/>
      <w:r w:rsidRPr="00ED0C75">
        <w:rPr>
          <w:color w:val="0070C0"/>
          <w:sz w:val="24"/>
          <w:szCs w:val="24"/>
          <w:lang w:val="nn-NO"/>
        </w:rPr>
        <w:t xml:space="preserve">, </w:t>
      </w:r>
      <w:proofErr w:type="spellStart"/>
      <w:r w:rsidRPr="00ED0C75">
        <w:rPr>
          <w:color w:val="0070C0"/>
          <w:sz w:val="24"/>
          <w:szCs w:val="24"/>
          <w:lang w:val="nn-NO"/>
        </w:rPr>
        <w:t>sprog</w:t>
      </w:r>
      <w:proofErr w:type="spellEnd"/>
      <w:r w:rsidRPr="00ED0C75">
        <w:rPr>
          <w:color w:val="0070C0"/>
          <w:sz w:val="24"/>
          <w:szCs w:val="24"/>
          <w:lang w:val="nn-NO"/>
        </w:rPr>
        <w:t xml:space="preserve"> </w:t>
      </w:r>
      <w:r w:rsidRPr="00ED0C75">
        <w:rPr>
          <w:color w:val="0070C0"/>
          <w:sz w:val="24"/>
          <w:szCs w:val="24"/>
        </w:rPr>
        <w:sym w:font="Wingdings" w:char="F0E0"/>
      </w:r>
      <w:r w:rsidRPr="00ED0C75">
        <w:rPr>
          <w:color w:val="0070C0"/>
          <w:sz w:val="24"/>
          <w:szCs w:val="24"/>
          <w:lang w:val="nn-NO"/>
        </w:rPr>
        <w:t xml:space="preserve"> bein, lauv, snø, etter, språk</w:t>
      </w:r>
    </w:p>
    <w:p w:rsidR="00BB05C8" w:rsidRPr="00ED0C75" w:rsidRDefault="00BB05C8" w:rsidP="0008011A">
      <w:pPr>
        <w:pStyle w:val="Liste"/>
        <w:rPr>
          <w:color w:val="0070C0"/>
          <w:sz w:val="24"/>
          <w:szCs w:val="24"/>
          <w:lang w:val="nn-NO"/>
        </w:rPr>
      </w:pPr>
    </w:p>
    <w:p w:rsidR="00A302D8" w:rsidRPr="00ED0C75" w:rsidRDefault="00A302D8" w:rsidP="0008011A">
      <w:pPr>
        <w:pStyle w:val="Liste"/>
        <w:rPr>
          <w:sz w:val="24"/>
          <w:szCs w:val="24"/>
          <w:lang w:val="nn-NO"/>
        </w:rPr>
      </w:pPr>
    </w:p>
    <w:p w:rsidR="006C7AF0" w:rsidRPr="00ED0C75" w:rsidRDefault="006C7AF0" w:rsidP="0008011A">
      <w:pPr>
        <w:pStyle w:val="Liste"/>
        <w:rPr>
          <w:sz w:val="24"/>
          <w:szCs w:val="24"/>
          <w:lang w:val="nn-NO"/>
        </w:rPr>
      </w:pPr>
      <w:r w:rsidRPr="00ED0C75">
        <w:rPr>
          <w:sz w:val="24"/>
          <w:szCs w:val="24"/>
          <w:lang w:val="nn-NO"/>
        </w:rPr>
        <w:t>8.</w:t>
      </w:r>
      <w:r w:rsidR="0008011A" w:rsidRPr="00ED0C75">
        <w:rPr>
          <w:sz w:val="24"/>
          <w:szCs w:val="24"/>
          <w:lang w:val="nn-NO"/>
        </w:rPr>
        <w:tab/>
      </w:r>
      <w:r w:rsidRPr="00ED0C75">
        <w:rPr>
          <w:sz w:val="24"/>
          <w:szCs w:val="24"/>
          <w:lang w:val="nn-NO"/>
        </w:rPr>
        <w:t>Kva var reaksjonane på 1938-reforma? Kvifor kom dei så seint?</w:t>
      </w:r>
    </w:p>
    <w:p w:rsidR="00BB05C8" w:rsidRPr="00ED0C75" w:rsidRDefault="00BB05C8" w:rsidP="00BB05C8">
      <w:pPr>
        <w:pStyle w:val="Liste"/>
        <w:ind w:firstLine="0"/>
        <w:rPr>
          <w:color w:val="0070C0"/>
          <w:sz w:val="24"/>
          <w:szCs w:val="24"/>
          <w:lang w:val="nn-NO"/>
        </w:rPr>
      </w:pPr>
      <w:r w:rsidRPr="00ED0C75">
        <w:rPr>
          <w:color w:val="0070C0"/>
          <w:sz w:val="24"/>
          <w:szCs w:val="24"/>
          <w:lang w:val="nn-NO"/>
        </w:rPr>
        <w:t xml:space="preserve">Reaksjonane mot reforma var </w:t>
      </w:r>
      <w:proofErr w:type="spellStart"/>
      <w:r w:rsidRPr="00ED0C75">
        <w:rPr>
          <w:color w:val="0070C0"/>
          <w:sz w:val="24"/>
          <w:szCs w:val="24"/>
          <w:lang w:val="nn-NO"/>
        </w:rPr>
        <w:t>voldsomme</w:t>
      </w:r>
      <w:proofErr w:type="spellEnd"/>
      <w:r w:rsidRPr="00ED0C75">
        <w:rPr>
          <w:color w:val="0070C0"/>
          <w:sz w:val="24"/>
          <w:szCs w:val="24"/>
          <w:lang w:val="nn-NO"/>
        </w:rPr>
        <w:t>, men dei kor fyrst på 50-talet. Den andre verdskrigen sette ein stoppar for språkdebatten, for andre spørsmål var trass i alt viktigare. I tillegg innførte den nasjonalsosialistiske regjeringa ei eiga rettskriving, men den fekk ikkje stor påverknad.</w:t>
      </w:r>
    </w:p>
    <w:p w:rsidR="000C00FA" w:rsidRPr="00ED0C75" w:rsidRDefault="00BB05C8" w:rsidP="00EB3011">
      <w:pPr>
        <w:pStyle w:val="Liste"/>
        <w:ind w:firstLine="0"/>
        <w:rPr>
          <w:color w:val="0070C0"/>
          <w:sz w:val="24"/>
          <w:szCs w:val="24"/>
          <w:lang w:val="nn-NO"/>
        </w:rPr>
      </w:pPr>
      <w:r w:rsidRPr="00ED0C75">
        <w:rPr>
          <w:color w:val="0070C0"/>
          <w:sz w:val="24"/>
          <w:szCs w:val="24"/>
          <w:lang w:val="nn-NO"/>
        </w:rPr>
        <w:t xml:space="preserve">Reaksjonane frå riksmåls-/bokmålssida var størst. Arnulf Øverland var den tydelegaste stemma i debatten, og han reagerte sterkt på alle dei obligatoriske </w:t>
      </w:r>
      <w:r w:rsidR="00EB3011" w:rsidRPr="00ED0C75">
        <w:rPr>
          <w:color w:val="0070C0"/>
          <w:sz w:val="24"/>
          <w:szCs w:val="24"/>
          <w:lang w:val="nn-NO"/>
        </w:rPr>
        <w:t xml:space="preserve">a-endingane og ord som </w:t>
      </w:r>
      <w:r w:rsidR="00EB3011" w:rsidRPr="00ED0C75">
        <w:rPr>
          <w:i/>
          <w:color w:val="0070C0"/>
          <w:sz w:val="24"/>
          <w:szCs w:val="24"/>
          <w:lang w:val="nn-NO"/>
        </w:rPr>
        <w:t>språk, etter</w:t>
      </w:r>
      <w:r w:rsidR="00EB3011" w:rsidRPr="00ED0C75">
        <w:rPr>
          <w:color w:val="0070C0"/>
          <w:sz w:val="24"/>
          <w:szCs w:val="24"/>
          <w:lang w:val="nn-NO"/>
        </w:rPr>
        <w:t xml:space="preserve"> og </w:t>
      </w:r>
      <w:r w:rsidR="00EB3011" w:rsidRPr="00ED0C75">
        <w:rPr>
          <w:i/>
          <w:color w:val="0070C0"/>
          <w:sz w:val="24"/>
          <w:szCs w:val="24"/>
          <w:lang w:val="nn-NO"/>
        </w:rPr>
        <w:t xml:space="preserve">snø. </w:t>
      </w:r>
      <w:r w:rsidR="00EB3011" w:rsidRPr="00ED0C75">
        <w:rPr>
          <w:color w:val="0070C0"/>
          <w:sz w:val="24"/>
          <w:szCs w:val="24"/>
          <w:lang w:val="nn-NO"/>
        </w:rPr>
        <w:t xml:space="preserve">Særleg sterk var motstanden i Oslo, der skulestyret hadde </w:t>
      </w:r>
      <w:r w:rsidR="00EB3011" w:rsidRPr="00ED0C75">
        <w:rPr>
          <w:color w:val="0070C0"/>
          <w:sz w:val="24"/>
          <w:szCs w:val="24"/>
          <w:lang w:val="nn-NO"/>
        </w:rPr>
        <w:lastRenderedPageBreak/>
        <w:t xml:space="preserve">vedteke at skulebøkene skulle ha berre radikale former. </w:t>
      </w:r>
      <w:proofErr w:type="spellStart"/>
      <w:r w:rsidR="00EB3011" w:rsidRPr="00ED0C75">
        <w:rPr>
          <w:color w:val="0070C0"/>
          <w:sz w:val="24"/>
          <w:szCs w:val="24"/>
          <w:lang w:val="nn-NO"/>
        </w:rPr>
        <w:t>Foreldrene</w:t>
      </w:r>
      <w:proofErr w:type="spellEnd"/>
      <w:r w:rsidR="00EB3011" w:rsidRPr="00ED0C75">
        <w:rPr>
          <w:color w:val="0070C0"/>
          <w:sz w:val="24"/>
          <w:szCs w:val="24"/>
          <w:lang w:val="nn-NO"/>
        </w:rPr>
        <w:t xml:space="preserve"> organserte seg og korrigerte språket i skulebøkene. Motstanden blant nynorskbrukarar var mindre, men også der var det </w:t>
      </w:r>
      <w:r w:rsidR="003E7817" w:rsidRPr="00ED0C75">
        <w:rPr>
          <w:color w:val="0070C0"/>
          <w:sz w:val="24"/>
          <w:szCs w:val="24"/>
          <w:lang w:val="nn-NO"/>
        </w:rPr>
        <w:t xml:space="preserve">mange som meinte at nynorsken </w:t>
      </w:r>
      <w:proofErr w:type="spellStart"/>
      <w:r w:rsidR="003E7817" w:rsidRPr="00ED0C75">
        <w:rPr>
          <w:color w:val="0070C0"/>
          <w:sz w:val="24"/>
          <w:szCs w:val="24"/>
          <w:lang w:val="nn-NO"/>
        </w:rPr>
        <w:t>misste</w:t>
      </w:r>
      <w:proofErr w:type="spellEnd"/>
      <w:r w:rsidR="003E7817" w:rsidRPr="00ED0C75">
        <w:rPr>
          <w:color w:val="0070C0"/>
          <w:sz w:val="24"/>
          <w:szCs w:val="24"/>
          <w:lang w:val="nn-NO"/>
        </w:rPr>
        <w:t xml:space="preserve"> identiteten sin når avstanden til bokmålet vart mindre.</w:t>
      </w:r>
    </w:p>
    <w:p w:rsidR="00BB05C8" w:rsidRPr="00ED0C75" w:rsidRDefault="00BB05C8" w:rsidP="0008011A">
      <w:pPr>
        <w:pStyle w:val="Liste"/>
        <w:rPr>
          <w:sz w:val="24"/>
          <w:szCs w:val="24"/>
          <w:lang w:val="nn-NO"/>
        </w:rPr>
      </w:pPr>
    </w:p>
    <w:p w:rsidR="00A302D8" w:rsidRPr="00ED0C75" w:rsidRDefault="00A302D8" w:rsidP="0008011A">
      <w:pPr>
        <w:pStyle w:val="Liste"/>
        <w:rPr>
          <w:sz w:val="24"/>
          <w:szCs w:val="24"/>
          <w:lang w:val="nn-NO"/>
        </w:rPr>
      </w:pPr>
    </w:p>
    <w:p w:rsidR="006C7AF0" w:rsidRPr="00ED0C75" w:rsidRDefault="006C7AF0" w:rsidP="0008011A">
      <w:pPr>
        <w:pStyle w:val="Liste"/>
        <w:rPr>
          <w:sz w:val="24"/>
          <w:szCs w:val="24"/>
          <w:lang w:val="nn-NO"/>
        </w:rPr>
      </w:pPr>
      <w:r w:rsidRPr="00ED0C75">
        <w:rPr>
          <w:sz w:val="24"/>
          <w:szCs w:val="24"/>
          <w:lang w:val="nn-NO"/>
        </w:rPr>
        <w:t>9.</w:t>
      </w:r>
      <w:r w:rsidR="0008011A" w:rsidRPr="00ED0C75">
        <w:rPr>
          <w:sz w:val="24"/>
          <w:szCs w:val="24"/>
          <w:lang w:val="nn-NO"/>
        </w:rPr>
        <w:tab/>
      </w:r>
      <w:r w:rsidRPr="00ED0C75">
        <w:rPr>
          <w:sz w:val="24"/>
          <w:szCs w:val="24"/>
          <w:lang w:val="nn-NO"/>
        </w:rPr>
        <w:t>Når døydde eigentleg samnorsktanken? Gjer greie for denne prosessen.</w:t>
      </w:r>
    </w:p>
    <w:p w:rsidR="000C00FA" w:rsidRPr="00ED0C75" w:rsidRDefault="00EB3011" w:rsidP="003E7817">
      <w:pPr>
        <w:pStyle w:val="Liste"/>
        <w:ind w:firstLine="0"/>
        <w:rPr>
          <w:color w:val="0070C0"/>
          <w:sz w:val="24"/>
          <w:szCs w:val="24"/>
          <w:lang w:val="nn-NO"/>
        </w:rPr>
      </w:pPr>
      <w:r w:rsidRPr="00ED0C75">
        <w:rPr>
          <w:color w:val="0070C0"/>
          <w:sz w:val="24"/>
          <w:szCs w:val="24"/>
          <w:lang w:val="nn-NO"/>
        </w:rPr>
        <w:t xml:space="preserve">Allereie i </w:t>
      </w:r>
      <w:r w:rsidR="003E7817" w:rsidRPr="00ED0C75">
        <w:rPr>
          <w:color w:val="0070C0"/>
          <w:sz w:val="24"/>
          <w:szCs w:val="24"/>
          <w:lang w:val="nn-NO"/>
        </w:rPr>
        <w:t>1959 fekk vi ei ny rettskriving, som justerte ein del av dei mest ytterleggåande endringane i 1938-reforma. Dette var starten på slutten for samnorsktanken. I 1972 vart Norsk Språkråd oppretta, og formålsparagrafen slo fast at det ikkje skulle drive med aktiv tilnærming mellom språka, men heller støtte opp om tendensar som kunne leie til tilnærming. I 1980 vart bokmålet igjen normert, og mange av formene frå 1917 kom inn att i bokmålet. Formelt sett vara samnorsktanken fram til 2002, med opprettinga av Språkrådet. Språkrådet si oppgåve er ikkje å normere nynorsk og bokmål i retning av kvarandre, men å styrke norsk språk.</w:t>
      </w:r>
      <w:bookmarkStart w:id="0" w:name="_GoBack"/>
      <w:bookmarkEnd w:id="0"/>
    </w:p>
    <w:p w:rsidR="003E7817" w:rsidRPr="00ED0C75" w:rsidRDefault="003E7817" w:rsidP="00EB3011">
      <w:pPr>
        <w:pStyle w:val="Liste"/>
        <w:ind w:left="0" w:firstLine="0"/>
        <w:rPr>
          <w:sz w:val="24"/>
          <w:szCs w:val="24"/>
          <w:lang w:val="nn-NO"/>
        </w:rPr>
      </w:pPr>
    </w:p>
    <w:p w:rsidR="00A302D8" w:rsidRPr="00ED0C75" w:rsidRDefault="00A302D8" w:rsidP="00EB3011">
      <w:pPr>
        <w:pStyle w:val="Liste"/>
        <w:ind w:left="0" w:firstLine="0"/>
        <w:rPr>
          <w:sz w:val="24"/>
          <w:szCs w:val="24"/>
          <w:lang w:val="nn-NO"/>
        </w:rPr>
      </w:pPr>
    </w:p>
    <w:p w:rsidR="00F46689" w:rsidRPr="00ED0C75" w:rsidRDefault="006C7AF0" w:rsidP="0008011A">
      <w:pPr>
        <w:pStyle w:val="Liste"/>
        <w:rPr>
          <w:sz w:val="24"/>
          <w:szCs w:val="24"/>
          <w:lang w:val="nn-NO"/>
        </w:rPr>
      </w:pPr>
      <w:r w:rsidRPr="00ED0C75">
        <w:rPr>
          <w:sz w:val="24"/>
          <w:szCs w:val="24"/>
          <w:lang w:val="nn-NO"/>
        </w:rPr>
        <w:t>10.</w:t>
      </w:r>
      <w:r w:rsidR="00ED0C75">
        <w:rPr>
          <w:sz w:val="24"/>
          <w:szCs w:val="24"/>
          <w:lang w:val="nn-NO"/>
        </w:rPr>
        <w:tab/>
      </w:r>
      <w:r w:rsidRPr="00ED0C75">
        <w:rPr>
          <w:sz w:val="24"/>
          <w:szCs w:val="24"/>
          <w:lang w:val="nn-NO"/>
        </w:rPr>
        <w:t>Korleis påverkar engelsk det norske språket i dag?</w:t>
      </w:r>
    </w:p>
    <w:p w:rsidR="00D4360F" w:rsidRPr="00ED0C75" w:rsidRDefault="003E7817" w:rsidP="00D4360F">
      <w:pPr>
        <w:pStyle w:val="Liste"/>
        <w:ind w:firstLine="0"/>
        <w:rPr>
          <w:color w:val="0070C0"/>
          <w:sz w:val="24"/>
          <w:szCs w:val="24"/>
          <w:lang w:val="nn-NO"/>
        </w:rPr>
      </w:pPr>
      <w:r w:rsidRPr="00ED0C75">
        <w:rPr>
          <w:color w:val="0070C0"/>
          <w:sz w:val="24"/>
          <w:szCs w:val="24"/>
          <w:lang w:val="nn-NO"/>
        </w:rPr>
        <w:t>Engelsk påverkar norsk språk svært mykje, og særleg innanfor teknologien, akademia og populærkulturen. Her kan vi snakke om domenetap for norsk. Det er vanskeleg å finne gode avløysarord før d</w:t>
      </w:r>
      <w:r w:rsidR="00F77E61" w:rsidRPr="00ED0C75">
        <w:rPr>
          <w:color w:val="0070C0"/>
          <w:sz w:val="24"/>
          <w:szCs w:val="24"/>
          <w:lang w:val="nn-NO"/>
        </w:rPr>
        <w:t>et engelske ordet er</w:t>
      </w:r>
      <w:r w:rsidR="00DF0C9C" w:rsidRPr="00ED0C75">
        <w:rPr>
          <w:color w:val="0070C0"/>
          <w:sz w:val="24"/>
          <w:szCs w:val="24"/>
          <w:lang w:val="nn-NO"/>
        </w:rPr>
        <w:t xml:space="preserve"> blitt vanleg i bruk.</w:t>
      </w:r>
    </w:p>
    <w:p w:rsidR="000C00FA" w:rsidRPr="00ED0C75" w:rsidRDefault="00F77E61" w:rsidP="00D4360F">
      <w:pPr>
        <w:pStyle w:val="Liste"/>
        <w:ind w:firstLine="0"/>
        <w:rPr>
          <w:color w:val="0070C0"/>
          <w:sz w:val="24"/>
          <w:szCs w:val="24"/>
          <w:lang w:val="nn-NO"/>
        </w:rPr>
      </w:pPr>
      <w:r w:rsidRPr="00ED0C75">
        <w:rPr>
          <w:color w:val="0070C0"/>
          <w:sz w:val="24"/>
          <w:szCs w:val="24"/>
          <w:lang w:val="nn-NO"/>
        </w:rPr>
        <w:t xml:space="preserve">Ein del engelske ord påverkar også måten vi </w:t>
      </w:r>
      <w:proofErr w:type="spellStart"/>
      <w:r w:rsidRPr="00ED0C75">
        <w:rPr>
          <w:color w:val="0070C0"/>
          <w:sz w:val="24"/>
          <w:szCs w:val="24"/>
          <w:lang w:val="nn-NO"/>
        </w:rPr>
        <w:t>formuelerer</w:t>
      </w:r>
      <w:proofErr w:type="spellEnd"/>
      <w:r w:rsidRPr="00ED0C75">
        <w:rPr>
          <w:color w:val="0070C0"/>
          <w:sz w:val="24"/>
          <w:szCs w:val="24"/>
          <w:lang w:val="nn-NO"/>
        </w:rPr>
        <w:t xml:space="preserve"> setningar på, ettersom vi låner heile fraser frå engelsk. Eit eksempel er uttrykket «det suger» (it </w:t>
      </w:r>
      <w:proofErr w:type="spellStart"/>
      <w:r w:rsidRPr="00ED0C75">
        <w:rPr>
          <w:color w:val="0070C0"/>
          <w:sz w:val="24"/>
          <w:szCs w:val="24"/>
          <w:lang w:val="nn-NO"/>
        </w:rPr>
        <w:t>sucks</w:t>
      </w:r>
      <w:proofErr w:type="spellEnd"/>
      <w:r w:rsidRPr="00ED0C75">
        <w:rPr>
          <w:color w:val="0070C0"/>
          <w:sz w:val="24"/>
          <w:szCs w:val="24"/>
          <w:lang w:val="nn-NO"/>
        </w:rPr>
        <w:t xml:space="preserve">). Verbet suge kan eigentleg ikkje stå åleine utan eit adverbial. Vi ser også at enkelte engelske lånord beheld den engelske uttalen i dag, noko som ikkje var vanleg før. Orda </w:t>
      </w:r>
      <w:r w:rsidRPr="00ED0C75">
        <w:rPr>
          <w:i/>
          <w:color w:val="0070C0"/>
          <w:sz w:val="24"/>
          <w:szCs w:val="24"/>
          <w:lang w:val="nn-NO"/>
        </w:rPr>
        <w:t>streik</w:t>
      </w:r>
      <w:r w:rsidRPr="00ED0C75">
        <w:rPr>
          <w:color w:val="0070C0"/>
          <w:sz w:val="24"/>
          <w:szCs w:val="24"/>
          <w:lang w:val="nn-NO"/>
        </w:rPr>
        <w:t xml:space="preserve"> og </w:t>
      </w:r>
      <w:r w:rsidRPr="00ED0C75">
        <w:rPr>
          <w:i/>
          <w:color w:val="0070C0"/>
          <w:sz w:val="24"/>
          <w:szCs w:val="24"/>
          <w:lang w:val="nn-NO"/>
        </w:rPr>
        <w:t xml:space="preserve">tøff </w:t>
      </w:r>
      <w:r w:rsidRPr="00ED0C75">
        <w:rPr>
          <w:color w:val="0070C0"/>
          <w:sz w:val="24"/>
          <w:szCs w:val="24"/>
          <w:lang w:val="nn-NO"/>
        </w:rPr>
        <w:t xml:space="preserve">har fått ein fornorska uttale, medan ord som </w:t>
      </w:r>
      <w:proofErr w:type="spellStart"/>
      <w:r w:rsidRPr="00ED0C75">
        <w:rPr>
          <w:i/>
          <w:color w:val="0070C0"/>
          <w:sz w:val="24"/>
          <w:szCs w:val="24"/>
          <w:lang w:val="nn-NO"/>
        </w:rPr>
        <w:t>nice</w:t>
      </w:r>
      <w:proofErr w:type="spellEnd"/>
      <w:r w:rsidRPr="00ED0C75">
        <w:rPr>
          <w:color w:val="0070C0"/>
          <w:sz w:val="24"/>
          <w:szCs w:val="24"/>
          <w:lang w:val="nn-NO"/>
        </w:rPr>
        <w:t xml:space="preserve"> og </w:t>
      </w:r>
      <w:proofErr w:type="spellStart"/>
      <w:r w:rsidRPr="00ED0C75">
        <w:rPr>
          <w:i/>
          <w:color w:val="0070C0"/>
          <w:sz w:val="24"/>
          <w:szCs w:val="24"/>
          <w:lang w:val="nn-NO"/>
        </w:rPr>
        <w:t>scary</w:t>
      </w:r>
      <w:proofErr w:type="spellEnd"/>
      <w:r w:rsidRPr="00ED0C75">
        <w:rPr>
          <w:color w:val="0070C0"/>
          <w:sz w:val="24"/>
          <w:szCs w:val="24"/>
          <w:lang w:val="nn-NO"/>
        </w:rPr>
        <w:t xml:space="preserve"> beheld den engelske.</w:t>
      </w:r>
    </w:p>
    <w:p w:rsidR="003E7817" w:rsidRPr="000C00FA" w:rsidRDefault="003E7817" w:rsidP="00D4360F">
      <w:pPr>
        <w:pStyle w:val="Liste"/>
        <w:ind w:firstLine="0"/>
        <w:rPr>
          <w:sz w:val="24"/>
          <w:szCs w:val="24"/>
          <w:lang w:val="nn-NO"/>
        </w:rPr>
      </w:pPr>
    </w:p>
    <w:sectPr w:rsidR="003E7817" w:rsidRPr="000C00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A4C" w:rsidRDefault="005F1A4C" w:rsidP="006C7AF0">
      <w:pPr>
        <w:spacing w:after="0" w:line="240" w:lineRule="auto"/>
      </w:pPr>
      <w:r>
        <w:separator/>
      </w:r>
    </w:p>
  </w:endnote>
  <w:endnote w:type="continuationSeparator" w:id="0">
    <w:p w:rsidR="005F1A4C" w:rsidRDefault="005F1A4C" w:rsidP="006C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A4C" w:rsidRDefault="005F1A4C" w:rsidP="006C7AF0">
      <w:pPr>
        <w:spacing w:after="0" w:line="240" w:lineRule="auto"/>
      </w:pPr>
      <w:r>
        <w:separator/>
      </w:r>
    </w:p>
  </w:footnote>
  <w:footnote w:type="continuationSeparator" w:id="0">
    <w:p w:rsidR="005F1A4C" w:rsidRDefault="005F1A4C" w:rsidP="006C7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37BE8"/>
    <w:multiLevelType w:val="hybridMultilevel"/>
    <w:tmpl w:val="B8F04D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28DB1664"/>
    <w:multiLevelType w:val="hybridMultilevel"/>
    <w:tmpl w:val="CFA2F40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376B53D9"/>
    <w:multiLevelType w:val="hybridMultilevel"/>
    <w:tmpl w:val="EE3C0A12"/>
    <w:lvl w:ilvl="0" w:tplc="1B563544">
      <w:start w:val="1"/>
      <w:numFmt w:val="decimal"/>
      <w:lvlText w:val="%1."/>
      <w:lvlJc w:val="left"/>
      <w:pPr>
        <w:ind w:left="720" w:hanging="360"/>
      </w:pPr>
      <w:rPr>
        <w:rFonts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520268D1"/>
    <w:multiLevelType w:val="hybridMultilevel"/>
    <w:tmpl w:val="DAD49A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3F81EE0"/>
    <w:multiLevelType w:val="hybridMultilevel"/>
    <w:tmpl w:val="659C8D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550161DA"/>
    <w:multiLevelType w:val="hybridMultilevel"/>
    <w:tmpl w:val="579A1E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58C67932"/>
    <w:multiLevelType w:val="hybridMultilevel"/>
    <w:tmpl w:val="747C1780"/>
    <w:lvl w:ilvl="0" w:tplc="1B563544">
      <w:start w:val="1"/>
      <w:numFmt w:val="decimal"/>
      <w:lvlText w:val="%1."/>
      <w:lvlJc w:val="left"/>
      <w:pPr>
        <w:ind w:left="720" w:hanging="360"/>
      </w:pPr>
      <w:rPr>
        <w:rFonts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6AD36A72"/>
    <w:multiLevelType w:val="hybridMultilevel"/>
    <w:tmpl w:val="C0D07AB8"/>
    <w:lvl w:ilvl="0" w:tplc="1B563544">
      <w:start w:val="1"/>
      <w:numFmt w:val="decimal"/>
      <w:lvlText w:val="%1."/>
      <w:lvlJc w:val="left"/>
      <w:pPr>
        <w:ind w:left="720" w:hanging="360"/>
      </w:pPr>
      <w:rPr>
        <w:rFonts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77793E27"/>
    <w:multiLevelType w:val="hybridMultilevel"/>
    <w:tmpl w:val="1ABADA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7DFE5929"/>
    <w:multiLevelType w:val="hybridMultilevel"/>
    <w:tmpl w:val="7B1EB446"/>
    <w:lvl w:ilvl="0" w:tplc="1B563544">
      <w:start w:val="1"/>
      <w:numFmt w:val="decimal"/>
      <w:lvlText w:val="%1."/>
      <w:lvlJc w:val="left"/>
      <w:pPr>
        <w:ind w:left="720" w:hanging="360"/>
      </w:pPr>
      <w:rPr>
        <w:rFonts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7F7574E2"/>
    <w:multiLevelType w:val="hybridMultilevel"/>
    <w:tmpl w:val="C5F841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2"/>
  </w:num>
  <w:num w:numId="5">
    <w:abstractNumId w:val="6"/>
  </w:num>
  <w:num w:numId="6">
    <w:abstractNumId w:val="9"/>
  </w:num>
  <w:num w:numId="7">
    <w:abstractNumId w:val="7"/>
  </w:num>
  <w:num w:numId="8">
    <w:abstractNumId w:val="5"/>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F0"/>
    <w:rsid w:val="0008011A"/>
    <w:rsid w:val="000C00FA"/>
    <w:rsid w:val="0029688F"/>
    <w:rsid w:val="003511AF"/>
    <w:rsid w:val="003E7817"/>
    <w:rsid w:val="004C0BA7"/>
    <w:rsid w:val="005F1A4C"/>
    <w:rsid w:val="006241CD"/>
    <w:rsid w:val="006319A4"/>
    <w:rsid w:val="0067732D"/>
    <w:rsid w:val="006A3EA6"/>
    <w:rsid w:val="006C7AF0"/>
    <w:rsid w:val="007524DF"/>
    <w:rsid w:val="007D0D34"/>
    <w:rsid w:val="007E0F89"/>
    <w:rsid w:val="00851BE3"/>
    <w:rsid w:val="00900D52"/>
    <w:rsid w:val="00A302D8"/>
    <w:rsid w:val="00BB05C8"/>
    <w:rsid w:val="00C26724"/>
    <w:rsid w:val="00CD505E"/>
    <w:rsid w:val="00D04E3F"/>
    <w:rsid w:val="00D343A6"/>
    <w:rsid w:val="00D4360F"/>
    <w:rsid w:val="00D8056A"/>
    <w:rsid w:val="00DF0C9C"/>
    <w:rsid w:val="00E75F3D"/>
    <w:rsid w:val="00EB3011"/>
    <w:rsid w:val="00ED0C75"/>
    <w:rsid w:val="00F46689"/>
    <w:rsid w:val="00F77E61"/>
    <w:rsid w:val="00FF55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8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C7A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7AF0"/>
  </w:style>
  <w:style w:type="paragraph" w:styleId="Bunntekst">
    <w:name w:val="footer"/>
    <w:basedOn w:val="Normal"/>
    <w:link w:val="BunntekstTegn"/>
    <w:uiPriority w:val="99"/>
    <w:unhideWhenUsed/>
    <w:rsid w:val="006C7A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7AF0"/>
  </w:style>
  <w:style w:type="paragraph" w:styleId="Bobletekst">
    <w:name w:val="Balloon Text"/>
    <w:basedOn w:val="Normal"/>
    <w:link w:val="BobletekstTegn"/>
    <w:uiPriority w:val="99"/>
    <w:semiHidden/>
    <w:unhideWhenUsed/>
    <w:rsid w:val="006C7A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7AF0"/>
    <w:rPr>
      <w:rFonts w:ascii="Tahoma" w:hAnsi="Tahoma" w:cs="Tahoma"/>
      <w:sz w:val="16"/>
      <w:szCs w:val="16"/>
    </w:rPr>
  </w:style>
  <w:style w:type="paragraph" w:styleId="Brdtekst">
    <w:name w:val="Body Text"/>
    <w:basedOn w:val="Normal"/>
    <w:link w:val="BrdtekstTegn"/>
    <w:uiPriority w:val="99"/>
    <w:unhideWhenUsed/>
    <w:rsid w:val="006A3EA6"/>
    <w:pPr>
      <w:spacing w:after="120"/>
    </w:pPr>
  </w:style>
  <w:style w:type="character" w:customStyle="1" w:styleId="BrdtekstTegn">
    <w:name w:val="Brødtekst Tegn"/>
    <w:basedOn w:val="Standardskriftforavsnitt"/>
    <w:link w:val="Brdtekst"/>
    <w:uiPriority w:val="99"/>
    <w:rsid w:val="006A3EA6"/>
  </w:style>
  <w:style w:type="paragraph" w:styleId="Listeavsnitt">
    <w:name w:val="List Paragraph"/>
    <w:basedOn w:val="Normal"/>
    <w:uiPriority w:val="34"/>
    <w:qFormat/>
    <w:rsid w:val="0008011A"/>
    <w:pPr>
      <w:ind w:left="720"/>
      <w:contextualSpacing/>
    </w:pPr>
  </w:style>
  <w:style w:type="character" w:customStyle="1" w:styleId="Overskrift1Tegn">
    <w:name w:val="Overskrift 1 Tegn"/>
    <w:basedOn w:val="Standardskriftforavsnitt"/>
    <w:link w:val="Overskrift1"/>
    <w:uiPriority w:val="9"/>
    <w:rsid w:val="0008011A"/>
    <w:rPr>
      <w:rFonts w:asciiTheme="majorHAnsi" w:eastAsiaTheme="majorEastAsia" w:hAnsiTheme="majorHAnsi" w:cstheme="majorBidi"/>
      <w:b/>
      <w:bCs/>
      <w:color w:val="365F91" w:themeColor="accent1" w:themeShade="BF"/>
      <w:sz w:val="28"/>
      <w:szCs w:val="28"/>
    </w:rPr>
  </w:style>
  <w:style w:type="paragraph" w:styleId="Liste">
    <w:name w:val="List"/>
    <w:basedOn w:val="Normal"/>
    <w:uiPriority w:val="99"/>
    <w:unhideWhenUsed/>
    <w:rsid w:val="0008011A"/>
    <w:pPr>
      <w:ind w:left="283" w:hanging="283"/>
      <w:contextualSpacing/>
    </w:pPr>
  </w:style>
  <w:style w:type="paragraph" w:styleId="Liste-forts">
    <w:name w:val="List Continue"/>
    <w:basedOn w:val="Normal"/>
    <w:uiPriority w:val="99"/>
    <w:unhideWhenUsed/>
    <w:rsid w:val="0008011A"/>
    <w:pPr>
      <w:spacing w:after="120"/>
      <w:ind w:left="283"/>
      <w:contextualSpacing/>
    </w:pPr>
  </w:style>
  <w:style w:type="paragraph" w:styleId="Brdtekst-frsteinnrykk">
    <w:name w:val="Body Text First Indent"/>
    <w:basedOn w:val="Brdtekst"/>
    <w:link w:val="Brdtekst-frsteinnrykkTegn"/>
    <w:uiPriority w:val="99"/>
    <w:unhideWhenUsed/>
    <w:rsid w:val="0008011A"/>
    <w:pPr>
      <w:spacing w:after="200"/>
      <w:ind w:firstLine="360"/>
    </w:pPr>
  </w:style>
  <w:style w:type="character" w:customStyle="1" w:styleId="Brdtekst-frsteinnrykkTegn">
    <w:name w:val="Brødtekst - første innrykk Tegn"/>
    <w:basedOn w:val="BrdtekstTegn"/>
    <w:link w:val="Brdtekst-frsteinnrykk"/>
    <w:uiPriority w:val="99"/>
    <w:rsid w:val="00080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8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C7A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7AF0"/>
  </w:style>
  <w:style w:type="paragraph" w:styleId="Bunntekst">
    <w:name w:val="footer"/>
    <w:basedOn w:val="Normal"/>
    <w:link w:val="BunntekstTegn"/>
    <w:uiPriority w:val="99"/>
    <w:unhideWhenUsed/>
    <w:rsid w:val="006C7A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7AF0"/>
  </w:style>
  <w:style w:type="paragraph" w:styleId="Bobletekst">
    <w:name w:val="Balloon Text"/>
    <w:basedOn w:val="Normal"/>
    <w:link w:val="BobletekstTegn"/>
    <w:uiPriority w:val="99"/>
    <w:semiHidden/>
    <w:unhideWhenUsed/>
    <w:rsid w:val="006C7A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7AF0"/>
    <w:rPr>
      <w:rFonts w:ascii="Tahoma" w:hAnsi="Tahoma" w:cs="Tahoma"/>
      <w:sz w:val="16"/>
      <w:szCs w:val="16"/>
    </w:rPr>
  </w:style>
  <w:style w:type="paragraph" w:styleId="Brdtekst">
    <w:name w:val="Body Text"/>
    <w:basedOn w:val="Normal"/>
    <w:link w:val="BrdtekstTegn"/>
    <w:uiPriority w:val="99"/>
    <w:unhideWhenUsed/>
    <w:rsid w:val="006A3EA6"/>
    <w:pPr>
      <w:spacing w:after="120"/>
    </w:pPr>
  </w:style>
  <w:style w:type="character" w:customStyle="1" w:styleId="BrdtekstTegn">
    <w:name w:val="Brødtekst Tegn"/>
    <w:basedOn w:val="Standardskriftforavsnitt"/>
    <w:link w:val="Brdtekst"/>
    <w:uiPriority w:val="99"/>
    <w:rsid w:val="006A3EA6"/>
  </w:style>
  <w:style w:type="paragraph" w:styleId="Listeavsnitt">
    <w:name w:val="List Paragraph"/>
    <w:basedOn w:val="Normal"/>
    <w:uiPriority w:val="34"/>
    <w:qFormat/>
    <w:rsid w:val="0008011A"/>
    <w:pPr>
      <w:ind w:left="720"/>
      <w:contextualSpacing/>
    </w:pPr>
  </w:style>
  <w:style w:type="character" w:customStyle="1" w:styleId="Overskrift1Tegn">
    <w:name w:val="Overskrift 1 Tegn"/>
    <w:basedOn w:val="Standardskriftforavsnitt"/>
    <w:link w:val="Overskrift1"/>
    <w:uiPriority w:val="9"/>
    <w:rsid w:val="0008011A"/>
    <w:rPr>
      <w:rFonts w:asciiTheme="majorHAnsi" w:eastAsiaTheme="majorEastAsia" w:hAnsiTheme="majorHAnsi" w:cstheme="majorBidi"/>
      <w:b/>
      <w:bCs/>
      <w:color w:val="365F91" w:themeColor="accent1" w:themeShade="BF"/>
      <w:sz w:val="28"/>
      <w:szCs w:val="28"/>
    </w:rPr>
  </w:style>
  <w:style w:type="paragraph" w:styleId="Liste">
    <w:name w:val="List"/>
    <w:basedOn w:val="Normal"/>
    <w:uiPriority w:val="99"/>
    <w:unhideWhenUsed/>
    <w:rsid w:val="0008011A"/>
    <w:pPr>
      <w:ind w:left="283" w:hanging="283"/>
      <w:contextualSpacing/>
    </w:pPr>
  </w:style>
  <w:style w:type="paragraph" w:styleId="Liste-forts">
    <w:name w:val="List Continue"/>
    <w:basedOn w:val="Normal"/>
    <w:uiPriority w:val="99"/>
    <w:unhideWhenUsed/>
    <w:rsid w:val="0008011A"/>
    <w:pPr>
      <w:spacing w:after="120"/>
      <w:ind w:left="283"/>
      <w:contextualSpacing/>
    </w:pPr>
  </w:style>
  <w:style w:type="paragraph" w:styleId="Brdtekst-frsteinnrykk">
    <w:name w:val="Body Text First Indent"/>
    <w:basedOn w:val="Brdtekst"/>
    <w:link w:val="Brdtekst-frsteinnrykkTegn"/>
    <w:uiPriority w:val="99"/>
    <w:unhideWhenUsed/>
    <w:rsid w:val="0008011A"/>
    <w:pPr>
      <w:spacing w:after="200"/>
      <w:ind w:firstLine="360"/>
    </w:pPr>
  </w:style>
  <w:style w:type="character" w:customStyle="1" w:styleId="Brdtekst-frsteinnrykkTegn">
    <w:name w:val="Brødtekst - første innrykk Tegn"/>
    <w:basedOn w:val="BrdtekstTegn"/>
    <w:link w:val="Brdtekst-frsteinnrykk"/>
    <w:uiPriority w:val="99"/>
    <w:rsid w:val="00080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6709</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Marie Kvåle Garthus</dc:creator>
  <cp:lastModifiedBy>Malgorzata Golinska</cp:lastModifiedBy>
  <cp:revision>3</cp:revision>
  <dcterms:created xsi:type="dcterms:W3CDTF">2015-08-05T11:37:00Z</dcterms:created>
  <dcterms:modified xsi:type="dcterms:W3CDTF">2015-08-05T12:00:00Z</dcterms:modified>
</cp:coreProperties>
</file>