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E1" w:rsidRPr="00D76131" w:rsidRDefault="00283DE1" w:rsidP="00283DE1">
      <w:pPr>
        <w:pStyle w:val="Overskrift1"/>
        <w:rPr>
          <w:b/>
        </w:rPr>
      </w:pPr>
      <w:r>
        <w:rPr>
          <w:b/>
        </w:rPr>
        <w:t>Retorisk analyse steg for steg</w:t>
      </w:r>
      <w:r w:rsidRPr="00D76131">
        <w:rPr>
          <w:b/>
        </w:rPr>
        <w:t xml:space="preserve"> – </w:t>
      </w:r>
      <w:r>
        <w:rPr>
          <w:b/>
        </w:rPr>
        <w:t>undervisningsopplegg</w:t>
      </w:r>
    </w:p>
    <w:p w:rsidR="00283DE1" w:rsidRDefault="00283DE1" w:rsidP="00283DE1">
      <w:pPr>
        <w:pStyle w:val="Tittel"/>
        <w:rPr>
          <w:rFonts w:asciiTheme="minorHAnsi" w:hAnsiTheme="minorHAnsi"/>
          <w:b/>
          <w:sz w:val="28"/>
          <w:szCs w:val="28"/>
          <w:lang w:val="nn-NO"/>
        </w:rPr>
      </w:pPr>
    </w:p>
    <w:p w:rsidR="00283DE1" w:rsidRPr="00124DDF" w:rsidRDefault="00283DE1" w:rsidP="00283DE1">
      <w:pPr>
        <w:pStyle w:val="Tittel"/>
        <w:rPr>
          <w:rFonts w:asciiTheme="minorHAnsi" w:hAnsiTheme="minorHAnsi"/>
          <w:b/>
          <w:sz w:val="28"/>
          <w:szCs w:val="28"/>
        </w:rPr>
      </w:pPr>
      <w:r w:rsidRPr="00124DDF">
        <w:rPr>
          <w:rFonts w:asciiTheme="minorHAnsi" w:hAnsiTheme="minorHAnsi"/>
          <w:b/>
          <w:sz w:val="28"/>
          <w:szCs w:val="28"/>
        </w:rPr>
        <w:t>Reklametekst/annonse – «Jenteloven» (s. 407)</w:t>
      </w:r>
    </w:p>
    <w:p w:rsidR="00283DE1" w:rsidRPr="009B62F3" w:rsidRDefault="00283DE1" w:rsidP="00283DE1">
      <w:pPr>
        <w:pStyle w:val="Overskrift2"/>
        <w:rPr>
          <w:b/>
          <w:color w:val="auto"/>
          <w:sz w:val="24"/>
          <w:szCs w:val="24"/>
        </w:rPr>
      </w:pPr>
      <w:r w:rsidRPr="009B62F3">
        <w:rPr>
          <w:b/>
          <w:color w:val="auto"/>
          <w:sz w:val="24"/>
          <w:szCs w:val="24"/>
        </w:rPr>
        <w:t>Innledning: Hva slags reklame er dette?</w:t>
      </w:r>
    </w:p>
    <w:p w:rsidR="00283DE1" w:rsidRDefault="00283DE1" w:rsidP="00283DE1">
      <w:r>
        <w:t>Hvem er sender av annonsen? Hva ønsker annonsen å si oss? Hvem tror du er målgruppe?</w:t>
      </w:r>
    </w:p>
    <w:p w:rsidR="00283DE1" w:rsidRPr="009B62F3" w:rsidRDefault="00283DE1" w:rsidP="00283DE1">
      <w:pPr>
        <w:pStyle w:val="Overskrift2"/>
        <w:rPr>
          <w:b/>
          <w:color w:val="auto"/>
          <w:sz w:val="24"/>
          <w:szCs w:val="24"/>
        </w:rPr>
      </w:pPr>
      <w:r w:rsidRPr="009B62F3">
        <w:rPr>
          <w:b/>
          <w:color w:val="auto"/>
          <w:sz w:val="24"/>
          <w:szCs w:val="24"/>
        </w:rPr>
        <w:t>1: Finn virkemidlene som er brukt i annonsen. NB! ikke lov å bruke retoriske begreper</w:t>
      </w:r>
    </w:p>
    <w:p w:rsidR="00283DE1" w:rsidRDefault="00283DE1" w:rsidP="00283DE1">
      <w:pPr>
        <w:pStyle w:val="Listeavsnitt"/>
        <w:numPr>
          <w:ilvl w:val="0"/>
          <w:numId w:val="1"/>
        </w:numPr>
        <w:spacing w:after="160" w:line="259" w:lineRule="auto"/>
      </w:pPr>
      <w:r>
        <w:t>Hva er blikkfang i annonsen (hva er det vi ser først)? Beskriv blikkfanget og oppbygningen av annonsen. Hvorfor tror du de har valgt akkurat dette blikkfanget?</w:t>
      </w:r>
    </w:p>
    <w:p w:rsidR="00283DE1" w:rsidRDefault="00283DE1" w:rsidP="00283DE1">
      <w:pPr>
        <w:pStyle w:val="Listeavsnitt"/>
      </w:pPr>
    </w:p>
    <w:p w:rsidR="00283DE1" w:rsidRDefault="00283DE1" w:rsidP="00283DE1">
      <w:pPr>
        <w:pStyle w:val="Listeavsnitt"/>
        <w:numPr>
          <w:ilvl w:val="0"/>
          <w:numId w:val="1"/>
        </w:numPr>
        <w:spacing w:after="160" w:line="259" w:lineRule="auto"/>
      </w:pPr>
      <w:r>
        <w:t xml:space="preserve">Tittelen «Jenteloven» likner på «Janteloven» (jf. </w:t>
      </w:r>
      <w:r w:rsidRPr="00845650">
        <w:rPr>
          <w:i/>
        </w:rPr>
        <w:t>Signatur</w:t>
      </w:r>
      <w:r>
        <w:t xml:space="preserve"> s. 328). Dette kaller vi et ordspill eller en </w:t>
      </w:r>
      <w:r w:rsidRPr="000B0B08">
        <w:rPr>
          <w:i/>
        </w:rPr>
        <w:t>allusjon</w:t>
      </w:r>
      <w:r>
        <w:t>. Hvilken virkning får det?</w:t>
      </w:r>
    </w:p>
    <w:p w:rsidR="00283DE1" w:rsidRDefault="00283DE1" w:rsidP="00283DE1">
      <w:pPr>
        <w:pStyle w:val="Listeavsnitt"/>
      </w:pPr>
    </w:p>
    <w:p w:rsidR="00283DE1" w:rsidRDefault="00283DE1" w:rsidP="00283DE1">
      <w:pPr>
        <w:pStyle w:val="Listeavsnitt"/>
        <w:numPr>
          <w:ilvl w:val="0"/>
          <w:numId w:val="1"/>
        </w:numPr>
        <w:spacing w:after="160" w:line="259" w:lineRule="auto"/>
      </w:pPr>
      <w:r>
        <w:t xml:space="preserve">I teksten under bildet kan vi lese om Destiny fra Zimbawe. Hva forteller teksten oss? Finner du negativt eller positivt ladde ord, gjentakelser eller ander virkemidler som påvirker tekstens innhold? Hvorfor tror du PLAN velger å fortelle oss historien om Destiny? </w:t>
      </w:r>
    </w:p>
    <w:p w:rsidR="00283DE1" w:rsidRDefault="00283DE1" w:rsidP="00283DE1">
      <w:pPr>
        <w:pStyle w:val="Listeavsnitt"/>
      </w:pPr>
    </w:p>
    <w:p w:rsidR="00283DE1" w:rsidRDefault="00283DE1" w:rsidP="00283DE1">
      <w:pPr>
        <w:pStyle w:val="Listeavsnitt"/>
        <w:numPr>
          <w:ilvl w:val="0"/>
          <w:numId w:val="1"/>
        </w:numPr>
        <w:spacing w:after="160" w:line="259" w:lineRule="auto"/>
      </w:pPr>
      <w:r>
        <w:t>Hva vil du si er annonsens budskap? Finner du dette direkte uttrykt noen steder?</w:t>
      </w:r>
    </w:p>
    <w:p w:rsidR="00283DE1" w:rsidRDefault="00283DE1" w:rsidP="00283DE1">
      <w:pPr>
        <w:pStyle w:val="Listeavsnitt"/>
      </w:pPr>
    </w:p>
    <w:p w:rsidR="00283DE1" w:rsidRDefault="00283DE1" w:rsidP="00283DE1">
      <w:pPr>
        <w:pStyle w:val="Listeavsnitt"/>
        <w:numPr>
          <w:ilvl w:val="0"/>
          <w:numId w:val="1"/>
        </w:numPr>
        <w:spacing w:after="160" w:line="259" w:lineRule="auto"/>
      </w:pPr>
      <w:r>
        <w:t>Nederst finner du logoer og nettadresser. Hva slags logoer og adresser er det? Hvorfor tror du de er tatt med?</w:t>
      </w:r>
    </w:p>
    <w:p w:rsidR="00283DE1" w:rsidRDefault="00283DE1" w:rsidP="00283DE1">
      <w:r>
        <w:t>Her er begreper du kan bruke:</w:t>
      </w:r>
      <w:r>
        <w:rPr>
          <w:noProof/>
          <w:lang w:val="nb-NO" w:eastAsia="nb-NO"/>
        </w:rPr>
        <mc:AlternateContent>
          <mc:Choice Requires="wps">
            <w:drawing>
              <wp:anchor distT="45720" distB="45720" distL="114300" distR="114300" simplePos="0" relativeHeight="251659264" behindDoc="0" locked="0" layoutInCell="1" allowOverlap="1" wp14:anchorId="35BD5D10" wp14:editId="3CA7ED91">
                <wp:simplePos x="0" y="0"/>
                <wp:positionH relativeFrom="margin">
                  <wp:align>left</wp:align>
                </wp:positionH>
                <wp:positionV relativeFrom="paragraph">
                  <wp:posOffset>312420</wp:posOffset>
                </wp:positionV>
                <wp:extent cx="5629275" cy="1404620"/>
                <wp:effectExtent l="0" t="0" r="28575" b="1397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4620"/>
                        </a:xfrm>
                        <a:prstGeom prst="rect">
                          <a:avLst/>
                        </a:prstGeom>
                        <a:solidFill>
                          <a:srgbClr val="FFFFFF"/>
                        </a:solidFill>
                        <a:ln w="9525">
                          <a:solidFill>
                            <a:srgbClr val="000000"/>
                          </a:solidFill>
                          <a:miter lim="800000"/>
                          <a:headEnd/>
                          <a:tailEnd/>
                        </a:ln>
                      </wps:spPr>
                      <wps:txbx>
                        <w:txbxContent>
                          <w:p w:rsidR="00283DE1" w:rsidRDefault="00283DE1" w:rsidP="00283DE1">
                            <w:r>
                              <w:t>positivt og negativt ladde ord</w:t>
                            </w:r>
                            <w:r>
                              <w:tab/>
                            </w:r>
                            <w:r>
                              <w:tab/>
                              <w:t>assosiasjoner</w:t>
                            </w:r>
                            <w:r>
                              <w:tab/>
                            </w:r>
                            <w:r>
                              <w:tab/>
                              <w:t>fortelje/bruke en historie</w:t>
                            </w:r>
                          </w:p>
                          <w:p w:rsidR="00283DE1" w:rsidRDefault="00283DE1" w:rsidP="00283DE1">
                            <w:r>
                              <w:t>fakta</w:t>
                            </w:r>
                            <w:r>
                              <w:tab/>
                            </w:r>
                            <w:r>
                              <w:tab/>
                              <w:t>blikkfang</w:t>
                            </w:r>
                            <w:r>
                              <w:tab/>
                            </w:r>
                            <w:r>
                              <w:tab/>
                              <w:t>oppfordring</w:t>
                            </w:r>
                            <w:r>
                              <w:tab/>
                            </w:r>
                            <w:r>
                              <w:tab/>
                              <w:t>forgrunn/bakgrunn</w:t>
                            </w:r>
                          </w:p>
                          <w:p w:rsidR="00283DE1" w:rsidRDefault="00283DE1" w:rsidP="00283DE1">
                            <w:r>
                              <w:t>ordspill/allusjon</w:t>
                            </w:r>
                            <w:r>
                              <w:tab/>
                            </w:r>
                            <w:r>
                              <w:tab/>
                              <w:t>farger</w:t>
                            </w:r>
                            <w:r>
                              <w:tab/>
                            </w:r>
                            <w:r>
                              <w:tab/>
                            </w:r>
                            <w:r>
                              <w:tab/>
                              <w:t>målgruppe</w:t>
                            </w:r>
                            <w:r>
                              <w:tab/>
                            </w:r>
                            <w:r>
                              <w:tab/>
                              <w:t>påvirke</w:t>
                            </w:r>
                          </w:p>
                          <w:p w:rsidR="00283DE1" w:rsidRDefault="00283DE1" w:rsidP="00283DE1">
                            <w:r>
                              <w:t>gjentakelse</w:t>
                            </w:r>
                            <w:r>
                              <w:tab/>
                            </w:r>
                            <w:r>
                              <w:tab/>
                              <w:t>oppbygning</w:t>
                            </w:r>
                            <w:r>
                              <w:tab/>
                            </w:r>
                            <w:r>
                              <w:tab/>
                              <w:t>kameravinkel</w:t>
                            </w:r>
                            <w:r>
                              <w:tab/>
                            </w:r>
                            <w:r>
                              <w:tab/>
                              <w:t>budskap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D5D10" id="_x0000_t202" coordsize="21600,21600" o:spt="202" path="m,l,21600r21600,l21600,xe">
                <v:stroke joinstyle="miter"/>
                <v:path gradientshapeok="t" o:connecttype="rect"/>
              </v:shapetype>
              <v:shape id="Tekstboks 2" o:spid="_x0000_s1026" type="#_x0000_t202" style="position:absolute;margin-left:0;margin-top:24.6pt;width:443.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">
                <v:textbox style="mso-fit-shape-to-text:t">
                  <w:txbxContent>
                    <w:p w:rsidR="00283DE1" w:rsidRDefault="00283DE1" w:rsidP="00283DE1">
                      <w:r>
                        <w:t>positivt og negativt ladde ord</w:t>
                      </w:r>
                      <w:r>
                        <w:tab/>
                      </w:r>
                      <w:r>
                        <w:tab/>
                        <w:t>assosiasjoner</w:t>
                      </w:r>
                      <w:r>
                        <w:tab/>
                      </w:r>
                      <w:r>
                        <w:tab/>
                        <w:t>fortelje/bruke en historie</w:t>
                      </w:r>
                    </w:p>
                    <w:p w:rsidR="00283DE1" w:rsidRDefault="00283DE1" w:rsidP="00283DE1">
                      <w:r>
                        <w:t>fakta</w:t>
                      </w:r>
                      <w:r>
                        <w:tab/>
                      </w:r>
                      <w:r>
                        <w:tab/>
                        <w:t>blikkfang</w:t>
                      </w:r>
                      <w:r>
                        <w:tab/>
                      </w:r>
                      <w:r>
                        <w:tab/>
                        <w:t>oppfordring</w:t>
                      </w:r>
                      <w:r>
                        <w:tab/>
                      </w:r>
                      <w:r>
                        <w:tab/>
                        <w:t>forgrunn/bakgrunn</w:t>
                      </w:r>
                    </w:p>
                    <w:p w:rsidR="00283DE1" w:rsidRDefault="00283DE1" w:rsidP="00283DE1">
                      <w:r>
                        <w:t>ordspill/allusjon</w:t>
                      </w:r>
                      <w:r>
                        <w:tab/>
                      </w:r>
                      <w:r>
                        <w:tab/>
                        <w:t>farger</w:t>
                      </w:r>
                      <w:r>
                        <w:tab/>
                      </w:r>
                      <w:r>
                        <w:tab/>
                      </w:r>
                      <w:r>
                        <w:tab/>
                        <w:t>målgruppe</w:t>
                      </w:r>
                      <w:r>
                        <w:tab/>
                      </w:r>
                      <w:r>
                        <w:tab/>
                        <w:t>påvirke</w:t>
                      </w:r>
                    </w:p>
                    <w:p w:rsidR="00283DE1" w:rsidRDefault="00283DE1" w:rsidP="00283DE1">
                      <w:r>
                        <w:t>gjentakelse</w:t>
                      </w:r>
                      <w:r>
                        <w:tab/>
                      </w:r>
                      <w:r>
                        <w:tab/>
                        <w:t>oppbygning</w:t>
                      </w:r>
                      <w:r>
                        <w:tab/>
                      </w:r>
                      <w:r>
                        <w:tab/>
                        <w:t>kameravinkel</w:t>
                      </w:r>
                      <w:r>
                        <w:tab/>
                      </w:r>
                      <w:r>
                        <w:tab/>
                        <w:t>budskap</w:t>
                      </w:r>
                    </w:p>
                  </w:txbxContent>
                </v:textbox>
                <w10:wrap type="square" anchorx="margin"/>
              </v:shape>
            </w:pict>
          </mc:Fallback>
        </mc:AlternateContent>
      </w:r>
    </w:p>
    <w:p w:rsidR="00283DE1" w:rsidRDefault="00283DE1" w:rsidP="00283DE1">
      <w:pPr>
        <w:pStyle w:val="Overskrift2"/>
        <w:rPr>
          <w:b/>
        </w:rPr>
      </w:pPr>
    </w:p>
    <w:p w:rsidR="00283DE1" w:rsidRPr="009B62F3" w:rsidRDefault="00283DE1" w:rsidP="00283DE1">
      <w:pPr>
        <w:pStyle w:val="Overskrift2"/>
        <w:rPr>
          <w:b/>
          <w:color w:val="auto"/>
          <w:sz w:val="24"/>
          <w:szCs w:val="24"/>
        </w:rPr>
      </w:pPr>
      <w:r w:rsidRPr="009B62F3">
        <w:rPr>
          <w:b/>
          <w:color w:val="auto"/>
          <w:sz w:val="24"/>
          <w:szCs w:val="24"/>
        </w:rPr>
        <w:t>2: Bestem hvilke retoriske appellformer som dominerer annonsen.</w:t>
      </w:r>
    </w:p>
    <w:p w:rsidR="00283DE1" w:rsidRDefault="00283DE1" w:rsidP="00283DE1">
      <w:r>
        <w:t>Nå kan du bruke retoriske begreper.</w:t>
      </w:r>
    </w:p>
    <w:p w:rsidR="00283DE1" w:rsidRPr="0020026B" w:rsidRDefault="00283DE1" w:rsidP="00283DE1">
      <w:pPr>
        <w:pStyle w:val="Listeavsnitt"/>
        <w:numPr>
          <w:ilvl w:val="0"/>
          <w:numId w:val="2"/>
        </w:numPr>
        <w:spacing w:after="160" w:line="259" w:lineRule="auto"/>
        <w:rPr>
          <w:i/>
        </w:rPr>
      </w:pPr>
      <w:r>
        <w:t xml:space="preserve">Å spille på følelser kalles i retorikken for </w:t>
      </w:r>
      <w:r w:rsidRPr="00351178">
        <w:rPr>
          <w:i/>
        </w:rPr>
        <w:t>patos</w:t>
      </w:r>
      <w:r>
        <w:rPr>
          <w:i/>
        </w:rPr>
        <w:t xml:space="preserve">. </w:t>
      </w:r>
      <w:r>
        <w:t>Er det noen av virkemidlene du fant i «Jenteloven» som du vil si appellerer til følelsene? Hvilke?</w:t>
      </w:r>
    </w:p>
    <w:p w:rsidR="00283DE1" w:rsidRPr="00351178" w:rsidRDefault="00283DE1" w:rsidP="00283DE1">
      <w:pPr>
        <w:pStyle w:val="Listeavsnitt"/>
        <w:rPr>
          <w:i/>
        </w:rPr>
      </w:pPr>
    </w:p>
    <w:p w:rsidR="00283DE1" w:rsidRPr="00635159" w:rsidRDefault="00283DE1" w:rsidP="00283DE1">
      <w:pPr>
        <w:pStyle w:val="Listeavsnitt"/>
        <w:numPr>
          <w:ilvl w:val="0"/>
          <w:numId w:val="2"/>
        </w:numPr>
        <w:spacing w:after="160" w:line="259" w:lineRule="auto"/>
        <w:rPr>
          <w:i/>
        </w:rPr>
      </w:pPr>
      <w:r w:rsidRPr="003B527A">
        <w:rPr>
          <w:i/>
        </w:rPr>
        <w:t>Logos</w:t>
      </w:r>
      <w:r>
        <w:t xml:space="preserve"> har med fornuft å gjøre. Man bruker fakta, viser til undersøkelser og eksempler. Finner du noen logosargumenter i denne reklameannonsen?</w:t>
      </w:r>
    </w:p>
    <w:p w:rsidR="00283DE1" w:rsidRPr="00635159" w:rsidRDefault="00283DE1" w:rsidP="00283DE1">
      <w:pPr>
        <w:pStyle w:val="Listeavsnitt"/>
        <w:rPr>
          <w:i/>
        </w:rPr>
      </w:pPr>
    </w:p>
    <w:p w:rsidR="00283DE1" w:rsidRPr="00351178" w:rsidRDefault="00283DE1" w:rsidP="00283DE1">
      <w:pPr>
        <w:pStyle w:val="Listeavsnitt"/>
        <w:numPr>
          <w:ilvl w:val="0"/>
          <w:numId w:val="2"/>
        </w:numPr>
        <w:spacing w:after="160" w:line="259" w:lineRule="auto"/>
        <w:rPr>
          <w:i/>
        </w:rPr>
      </w:pPr>
      <w:r>
        <w:rPr>
          <w:i/>
        </w:rPr>
        <w:t>E</w:t>
      </w:r>
      <w:r w:rsidRPr="003B527A">
        <w:rPr>
          <w:i/>
        </w:rPr>
        <w:t>tos</w:t>
      </w:r>
      <w:r>
        <w:t xml:space="preserve"> har å gjøre med den tilliten vi har til avsenderen. Har du tillit til at Plan-reklamen slik at du tror på budskapet? Hvorfor/hvorfor ikke? Hva er etter din mening med på å underbygge etos i denne reklamen? </w:t>
      </w:r>
    </w:p>
    <w:p w:rsidR="00283DE1" w:rsidRPr="00F85AC0" w:rsidRDefault="00283DE1" w:rsidP="00283DE1">
      <w:r>
        <w:rPr>
          <w:noProof/>
          <w:lang w:val="nb-NO" w:eastAsia="nb-NO"/>
        </w:rPr>
        <w:lastRenderedPageBreak/>
        <mc:AlternateContent>
          <mc:Choice Requires="wps">
            <w:drawing>
              <wp:anchor distT="45720" distB="45720" distL="114300" distR="114300" simplePos="0" relativeHeight="251660288" behindDoc="0" locked="0" layoutInCell="1" allowOverlap="1" wp14:anchorId="11519F0F" wp14:editId="034FAB97">
                <wp:simplePos x="0" y="0"/>
                <wp:positionH relativeFrom="margin">
                  <wp:align>left</wp:align>
                </wp:positionH>
                <wp:positionV relativeFrom="paragraph">
                  <wp:posOffset>354330</wp:posOffset>
                </wp:positionV>
                <wp:extent cx="5619750" cy="1514475"/>
                <wp:effectExtent l="0" t="0" r="19050" b="2857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14475"/>
                        </a:xfrm>
                        <a:prstGeom prst="rect">
                          <a:avLst/>
                        </a:prstGeom>
                        <a:solidFill>
                          <a:srgbClr val="FFFFFF"/>
                        </a:solidFill>
                        <a:ln w="9525">
                          <a:solidFill>
                            <a:srgbClr val="000000"/>
                          </a:solidFill>
                          <a:miter lim="800000"/>
                          <a:headEnd/>
                          <a:tailEnd/>
                        </a:ln>
                      </wps:spPr>
                      <wps:txbx>
                        <w:txbxContent>
                          <w:p w:rsidR="00283DE1" w:rsidRPr="00F85AC0" w:rsidRDefault="00283DE1" w:rsidP="00283DE1">
                            <w:pPr>
                              <w:rPr>
                                <w:i/>
                              </w:rPr>
                            </w:pPr>
                            <w:r w:rsidRPr="00F85AC0">
                              <w:rPr>
                                <w:i/>
                              </w:rPr>
                              <w:t>Det bedende blikket til jenta gir annonsen en klar patosappell …</w:t>
                            </w:r>
                          </w:p>
                          <w:p w:rsidR="00283DE1" w:rsidRPr="00F85AC0" w:rsidRDefault="00283DE1" w:rsidP="00283DE1">
                            <w:pPr>
                              <w:rPr>
                                <w:i/>
                              </w:rPr>
                            </w:pPr>
                            <w:r w:rsidRPr="00F85AC0">
                              <w:rPr>
                                <w:i/>
                              </w:rPr>
                              <w:t>Gjennom å spille på samvittighet og medfølelse skapes en sterk patos …</w:t>
                            </w:r>
                          </w:p>
                          <w:p w:rsidR="00283DE1" w:rsidRPr="00F85AC0" w:rsidRDefault="00283DE1" w:rsidP="00283DE1">
                            <w:pPr>
                              <w:rPr>
                                <w:i/>
                              </w:rPr>
                            </w:pPr>
                            <w:r>
                              <w:rPr>
                                <w:i/>
                              </w:rPr>
                              <w:t>Historien om Destiny er</w:t>
                            </w:r>
                            <w:r w:rsidRPr="00F85AC0">
                              <w:rPr>
                                <w:i/>
                              </w:rPr>
                              <w:t xml:space="preserve"> logos</w:t>
                            </w:r>
                            <w:r>
                              <w:rPr>
                                <w:i/>
                              </w:rPr>
                              <w:t>argumentasjon, siden det er konkrete fakta .</w:t>
                            </w:r>
                            <w:r w:rsidRPr="00F85AC0">
                              <w:rPr>
                                <w:i/>
                              </w:rPr>
                              <w:t>..</w:t>
                            </w:r>
                          </w:p>
                          <w:p w:rsidR="00283DE1" w:rsidRPr="00F30FE9" w:rsidRDefault="00283DE1" w:rsidP="00283DE1">
                            <w:pPr>
                              <w:rPr>
                                <w:i/>
                              </w:rPr>
                            </w:pPr>
                            <w:r w:rsidRPr="00F85AC0">
                              <w:rPr>
                                <w:i/>
                              </w:rPr>
                              <w:t>Plan-Norge underbygger sitt etos ved å vise til ulike nettsteder…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19F0F" id="_x0000_s1027" type="#_x0000_t202" style="position:absolute;margin-left:0;margin-top:27.9pt;width:442.5pt;height:119.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">
                <v:textbox>
                  <w:txbxContent>
                    <w:p w:rsidR="00283DE1" w:rsidRPr="00F85AC0" w:rsidRDefault="00283DE1" w:rsidP="00283DE1">
                      <w:pPr>
                        <w:rPr>
                          <w:i/>
                        </w:rPr>
                      </w:pPr>
                      <w:r w:rsidRPr="00F85AC0">
                        <w:rPr>
                          <w:i/>
                        </w:rPr>
                        <w:t>Det bedende blikket til jenta gir annonsen en klar patosappell …</w:t>
                      </w:r>
                    </w:p>
                    <w:p w:rsidR="00283DE1" w:rsidRPr="00F85AC0" w:rsidRDefault="00283DE1" w:rsidP="00283DE1">
                      <w:pPr>
                        <w:rPr>
                          <w:i/>
                        </w:rPr>
                      </w:pPr>
                      <w:r w:rsidRPr="00F85AC0">
                        <w:rPr>
                          <w:i/>
                        </w:rPr>
                        <w:t>Gjennom å spille på samvittighet og medfølelse skapes en sterk patos …</w:t>
                      </w:r>
                    </w:p>
                    <w:p w:rsidR="00283DE1" w:rsidRPr="00F85AC0" w:rsidRDefault="00283DE1" w:rsidP="00283DE1">
                      <w:pPr>
                        <w:rPr>
                          <w:i/>
                        </w:rPr>
                      </w:pPr>
                      <w:r>
                        <w:rPr>
                          <w:i/>
                        </w:rPr>
                        <w:t>Historien om Destiny er</w:t>
                      </w:r>
                      <w:r w:rsidRPr="00F85AC0">
                        <w:rPr>
                          <w:i/>
                        </w:rPr>
                        <w:t xml:space="preserve"> logos</w:t>
                      </w:r>
                      <w:r>
                        <w:rPr>
                          <w:i/>
                        </w:rPr>
                        <w:t>argumentasjon, siden det er konkrete fakta .</w:t>
                      </w:r>
                      <w:r w:rsidRPr="00F85AC0">
                        <w:rPr>
                          <w:i/>
                        </w:rPr>
                        <w:t>..</w:t>
                      </w:r>
                    </w:p>
                    <w:p w:rsidR="00283DE1" w:rsidRPr="00F30FE9" w:rsidRDefault="00283DE1" w:rsidP="00283DE1">
                      <w:pPr>
                        <w:rPr>
                          <w:i/>
                        </w:rPr>
                      </w:pPr>
                      <w:r w:rsidRPr="00F85AC0">
                        <w:rPr>
                          <w:i/>
                        </w:rPr>
                        <w:t>Plan-Norge underbygger sitt etos ved å vise til ulike nettsteder…</w:t>
                      </w:r>
                    </w:p>
                  </w:txbxContent>
                </v:textbox>
                <w10:wrap type="square" anchorx="margin"/>
              </v:shape>
            </w:pict>
          </mc:Fallback>
        </mc:AlternateContent>
      </w:r>
      <w:r>
        <w:t>F</w:t>
      </w:r>
      <w:r w:rsidRPr="00F85AC0">
        <w:t>ormuleringer du kan bruke:</w:t>
      </w:r>
    </w:p>
    <w:p w:rsidR="00283DE1" w:rsidRPr="00F85AC0" w:rsidRDefault="00283DE1" w:rsidP="00283DE1"/>
    <w:p w:rsidR="00283DE1" w:rsidRPr="00124DDF" w:rsidRDefault="00283DE1" w:rsidP="00283DE1">
      <w:pPr>
        <w:pStyle w:val="Tittel"/>
        <w:rPr>
          <w:rFonts w:asciiTheme="minorHAnsi" w:hAnsiTheme="minorHAnsi"/>
          <w:b/>
          <w:sz w:val="28"/>
          <w:szCs w:val="28"/>
        </w:rPr>
      </w:pPr>
      <w:r w:rsidRPr="00124DDF">
        <w:rPr>
          <w:rFonts w:asciiTheme="minorHAnsi" w:hAnsiTheme="minorHAnsi"/>
          <w:b/>
          <w:sz w:val="28"/>
          <w:szCs w:val="28"/>
        </w:rPr>
        <w:t>Verbaltekst/artikkel – «Et menneskesyn som dreper» (s. 381)</w:t>
      </w:r>
    </w:p>
    <w:p w:rsidR="00283DE1" w:rsidRPr="009B62F3" w:rsidRDefault="00283DE1" w:rsidP="00283DE1">
      <w:pPr>
        <w:pStyle w:val="Overskrift2"/>
        <w:rPr>
          <w:b/>
          <w:color w:val="auto"/>
          <w:sz w:val="24"/>
          <w:szCs w:val="24"/>
        </w:rPr>
      </w:pPr>
      <w:r w:rsidRPr="009B62F3">
        <w:rPr>
          <w:b/>
          <w:color w:val="auto"/>
          <w:sz w:val="24"/>
          <w:szCs w:val="24"/>
        </w:rPr>
        <w:t xml:space="preserve">Innledning: Hva slags tekst er dette? </w:t>
      </w:r>
    </w:p>
    <w:p w:rsidR="00283DE1" w:rsidRPr="00F85AC0" w:rsidRDefault="00283DE1" w:rsidP="00283DE1">
      <w:r>
        <w:t>Hvem er forfatter av teksten, og h</w:t>
      </w:r>
      <w:r w:rsidRPr="00F85AC0">
        <w:t xml:space="preserve">va </w:t>
      </w:r>
      <w:r>
        <w:t>slags sjanger vil du karakterisere den som</w:t>
      </w:r>
      <w:r w:rsidRPr="00F85AC0">
        <w:t>? (Artikkelen ble først publisert i Dagbladet 23.1.2002.)</w:t>
      </w:r>
      <w:r>
        <w:t xml:space="preserve"> Hva er hovedbudskapet til Rehman?</w:t>
      </w:r>
    </w:p>
    <w:p w:rsidR="00283DE1" w:rsidRPr="009B62F3" w:rsidRDefault="00283DE1" w:rsidP="00283DE1">
      <w:pPr>
        <w:pStyle w:val="Overskrift2"/>
        <w:rPr>
          <w:b/>
          <w:color w:val="auto"/>
          <w:sz w:val="24"/>
          <w:szCs w:val="24"/>
        </w:rPr>
      </w:pPr>
      <w:r w:rsidRPr="009B62F3">
        <w:rPr>
          <w:b/>
          <w:color w:val="auto"/>
          <w:sz w:val="24"/>
          <w:szCs w:val="24"/>
        </w:rPr>
        <w:t>1: Finn virkemidlene som er brukt i teksten. NB! ikke lov å bruke retoriske begreper</w:t>
      </w:r>
    </w:p>
    <w:p w:rsidR="00283DE1" w:rsidRPr="00F85AC0" w:rsidRDefault="00283DE1" w:rsidP="00283DE1">
      <w:pPr>
        <w:pStyle w:val="Listeavsnitt"/>
        <w:numPr>
          <w:ilvl w:val="0"/>
          <w:numId w:val="3"/>
        </w:numPr>
        <w:spacing w:after="160" w:line="259" w:lineRule="auto"/>
      </w:pPr>
      <w:r>
        <w:t>Rehman kommer med en klar appell – en oppfordring – i artikkelen. Hvor finner du den, og hva går den ut på?</w:t>
      </w:r>
    </w:p>
    <w:p w:rsidR="00283DE1" w:rsidRPr="00F85AC0" w:rsidRDefault="00283DE1" w:rsidP="00283DE1">
      <w:pPr>
        <w:pStyle w:val="Listeavsnitt"/>
      </w:pPr>
    </w:p>
    <w:p w:rsidR="00283DE1" w:rsidRPr="00F85AC0" w:rsidRDefault="00283DE1" w:rsidP="00283DE1">
      <w:pPr>
        <w:pStyle w:val="Listeavsnitt"/>
        <w:numPr>
          <w:ilvl w:val="0"/>
          <w:numId w:val="3"/>
        </w:numPr>
        <w:spacing w:after="160" w:line="259" w:lineRule="auto"/>
      </w:pPr>
      <w:r w:rsidRPr="00F85AC0">
        <w:t xml:space="preserve">Rehman stiller flere spørsmål i </w:t>
      </w:r>
      <w:r>
        <w:t xml:space="preserve">artikkelen </w:t>
      </w:r>
      <w:r w:rsidRPr="00F85AC0">
        <w:t>som hun svarer på selv, såkalte retoriske spørsmål. Finn eksempler på dette. Hvilken virkning får det?</w:t>
      </w:r>
    </w:p>
    <w:p w:rsidR="00283DE1" w:rsidRPr="00F85AC0" w:rsidRDefault="00283DE1" w:rsidP="00283DE1">
      <w:pPr>
        <w:pStyle w:val="Listeavsnitt"/>
      </w:pPr>
    </w:p>
    <w:p w:rsidR="00283DE1" w:rsidRPr="00F85AC0" w:rsidRDefault="00283DE1" w:rsidP="00283DE1">
      <w:pPr>
        <w:pStyle w:val="Listeavsnitt"/>
        <w:numPr>
          <w:ilvl w:val="0"/>
          <w:numId w:val="3"/>
        </w:numPr>
        <w:spacing w:after="160" w:line="259" w:lineRule="auto"/>
      </w:pPr>
      <w:r w:rsidRPr="00F85AC0">
        <w:t>Rehman bruker en god del logiske resonnementer som argumentasjon for synet sitt. De er utformet som en påstand om at noe vil følge som en logisk konsekvens av noe annet. Finn eksempler på dette i teksten.</w:t>
      </w:r>
    </w:p>
    <w:p w:rsidR="00283DE1" w:rsidRPr="00F85AC0" w:rsidRDefault="00283DE1" w:rsidP="00283DE1">
      <w:pPr>
        <w:pStyle w:val="Listeavsnitt"/>
      </w:pPr>
      <w:bookmarkStart w:id="0" w:name="_GoBack"/>
      <w:bookmarkEnd w:id="0"/>
    </w:p>
    <w:p w:rsidR="00283DE1" w:rsidRPr="00F85AC0" w:rsidRDefault="00283DE1" w:rsidP="00713207">
      <w:pPr>
        <w:pStyle w:val="Listeavsnitt"/>
        <w:numPr>
          <w:ilvl w:val="0"/>
          <w:numId w:val="3"/>
        </w:numPr>
        <w:spacing w:after="160" w:line="259" w:lineRule="auto"/>
      </w:pPr>
      <w:r w:rsidRPr="00F85AC0">
        <w:t>Påstandene blir ofte presentert som allenngyldige sannheter, uten begrunnelse (viser til felles verdier)</w:t>
      </w:r>
      <w:r>
        <w:t>, eller overdrivelser</w:t>
      </w:r>
      <w:r w:rsidRPr="00F85AC0">
        <w:t>. Kan du finne eksempler på det?</w:t>
      </w:r>
    </w:p>
    <w:p w:rsidR="00283DE1" w:rsidRPr="00F85AC0" w:rsidRDefault="00283DE1" w:rsidP="00283DE1">
      <w:pPr>
        <w:pStyle w:val="Listeavsnitt"/>
      </w:pPr>
    </w:p>
    <w:p w:rsidR="00283DE1" w:rsidRPr="00F85AC0" w:rsidRDefault="00283DE1" w:rsidP="00283DE1">
      <w:pPr>
        <w:pStyle w:val="Listeavsnitt"/>
        <w:numPr>
          <w:ilvl w:val="0"/>
          <w:numId w:val="3"/>
        </w:numPr>
        <w:spacing w:after="160" w:line="259" w:lineRule="auto"/>
      </w:pPr>
      <w:r w:rsidRPr="00F85AC0">
        <w:t>Forfatteren bruker flere verdiladde ord for å påvirke leseren. Finn eksempler. Hva slags valør har de, og hvorfor tror du hun bruker disse ordene?</w:t>
      </w:r>
    </w:p>
    <w:p w:rsidR="00283DE1" w:rsidRPr="00F85AC0" w:rsidRDefault="00283DE1" w:rsidP="00283DE1">
      <w:pPr>
        <w:pStyle w:val="Listeavsnitt"/>
      </w:pPr>
    </w:p>
    <w:p w:rsidR="00283DE1" w:rsidRPr="00F85AC0" w:rsidRDefault="00283DE1" w:rsidP="00283DE1">
      <w:pPr>
        <w:pStyle w:val="Listeavsnitt"/>
        <w:numPr>
          <w:ilvl w:val="0"/>
          <w:numId w:val="3"/>
        </w:numPr>
        <w:spacing w:after="160" w:line="259" w:lineRule="auto"/>
      </w:pPr>
      <w:r w:rsidRPr="00F85AC0">
        <w:t xml:space="preserve">Et annet virkemiddel er å bruke et inkluderende ‘vi’: ‘Vi som bor i Norge’, ‘Vi bileiere’ (vise til flertallet). På hvilken måte gjør Rehman dette? </w:t>
      </w:r>
    </w:p>
    <w:p w:rsidR="00283DE1" w:rsidRPr="00F85AC0" w:rsidRDefault="0017709E" w:rsidP="00283DE1">
      <w:r w:rsidRPr="00F85AC0">
        <w:rPr>
          <w:noProof/>
          <w:lang w:val="nb-NO" w:eastAsia="nb-NO"/>
        </w:rPr>
        <mc:AlternateContent>
          <mc:Choice Requires="wps">
            <w:drawing>
              <wp:anchor distT="45720" distB="45720" distL="114300" distR="114300" simplePos="0" relativeHeight="251661312" behindDoc="0" locked="0" layoutInCell="1" allowOverlap="1" wp14:anchorId="3961C56F" wp14:editId="76E003F2">
                <wp:simplePos x="0" y="0"/>
                <wp:positionH relativeFrom="margin">
                  <wp:align>left</wp:align>
                </wp:positionH>
                <wp:positionV relativeFrom="paragraph">
                  <wp:posOffset>229235</wp:posOffset>
                </wp:positionV>
                <wp:extent cx="5629275" cy="1404620"/>
                <wp:effectExtent l="0" t="0" r="28575" b="17145"/>
                <wp:wrapSquare wrapText="bothSides"/>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4620"/>
                        </a:xfrm>
                        <a:prstGeom prst="rect">
                          <a:avLst/>
                        </a:prstGeom>
                        <a:solidFill>
                          <a:srgbClr val="FFFFFF"/>
                        </a:solidFill>
                        <a:ln w="9525">
                          <a:solidFill>
                            <a:srgbClr val="000000"/>
                          </a:solidFill>
                          <a:miter lim="800000"/>
                          <a:headEnd/>
                          <a:tailEnd/>
                        </a:ln>
                      </wps:spPr>
                      <wps:txbx>
                        <w:txbxContent>
                          <w:p w:rsidR="00283DE1" w:rsidRPr="00F85AC0" w:rsidRDefault="00283DE1" w:rsidP="00283DE1">
                            <w:r w:rsidRPr="00F85AC0">
                              <w:t>positivt og negativt ladde ord</w:t>
                            </w:r>
                            <w:r w:rsidRPr="00F85AC0">
                              <w:tab/>
                            </w:r>
                            <w:r w:rsidRPr="00F85AC0">
                              <w:tab/>
                              <w:t>retorisk spørsmål</w:t>
                            </w:r>
                            <w:r w:rsidRPr="00F85AC0">
                              <w:tab/>
                              <w:t>felles verdier</w:t>
                            </w:r>
                          </w:p>
                          <w:p w:rsidR="00283DE1" w:rsidRPr="00F85AC0" w:rsidRDefault="00283DE1" w:rsidP="00283DE1">
                            <w:r w:rsidRPr="00F85AC0">
                              <w:t>fakta</w:t>
                            </w:r>
                            <w:r w:rsidRPr="00F85AC0">
                              <w:tab/>
                            </w:r>
                            <w:r w:rsidRPr="00F85AC0">
                              <w:tab/>
                            </w:r>
                            <w:r w:rsidRPr="00F85AC0">
                              <w:tab/>
                            </w:r>
                            <w:r w:rsidRPr="00F85AC0">
                              <w:tab/>
                              <w:t>fellesskapsargument: vi</w:t>
                            </w:r>
                            <w:r w:rsidRPr="00F85AC0">
                              <w:tab/>
                            </w:r>
                            <w:r w:rsidRPr="00F85AC0">
                              <w:tab/>
                              <w:t>logiske resonnementer</w:t>
                            </w:r>
                          </w:p>
                          <w:p w:rsidR="00283DE1" w:rsidRPr="00F85AC0" w:rsidRDefault="00283DE1" w:rsidP="00283DE1">
                            <w:r w:rsidRPr="00F85AC0">
                              <w:t>debattinnlegg/kommentar</w:t>
                            </w:r>
                            <w:r w:rsidRPr="00F85AC0">
                              <w:tab/>
                            </w:r>
                            <w:r w:rsidRPr="00F85AC0">
                              <w:tab/>
                              <w:t>påstander</w:t>
                            </w:r>
                            <w:r w:rsidRPr="00F85AC0">
                              <w:tab/>
                            </w:r>
                            <w:r w:rsidRPr="00F85AC0">
                              <w:tab/>
                            </w:r>
                            <w:r w:rsidRPr="00F85AC0">
                              <w:tab/>
                              <w:t>påvirke</w:t>
                            </w:r>
                          </w:p>
                          <w:p w:rsidR="00283DE1" w:rsidRDefault="00283DE1" w:rsidP="00283DE1">
                            <w:r w:rsidRPr="00F85AC0">
                              <w:tab/>
                              <w:t>overdrivelse</w:t>
                            </w:r>
                            <w:r>
                              <w:t>r</w:t>
                            </w:r>
                            <w:r w:rsidRPr="00F85AC0">
                              <w:tab/>
                            </w:r>
                            <w:r w:rsidRPr="00F85AC0">
                              <w:tab/>
                            </w:r>
                            <w:r w:rsidRPr="00F85AC0">
                              <w:tab/>
                            </w:r>
                            <w:r>
                              <w:t>appell</w:t>
                            </w:r>
                            <w:r>
                              <w:tab/>
                            </w:r>
                            <w:r>
                              <w:tab/>
                              <w:t>argumentasjon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1C56F" id="_x0000_s1028" type="#_x0000_t202" style="position:absolute;margin-left:0;margin-top:18.05pt;width:443.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">
                <v:textbox style="mso-fit-shape-to-text:t">
                  <w:txbxContent>
                    <w:p w:rsidR="00283DE1" w:rsidRPr="00F85AC0" w:rsidRDefault="00283DE1" w:rsidP="00283DE1">
                      <w:r w:rsidRPr="00F85AC0">
                        <w:t>positivt og negativt ladde ord</w:t>
                      </w:r>
                      <w:r w:rsidRPr="00F85AC0">
                        <w:tab/>
                      </w:r>
                      <w:r w:rsidRPr="00F85AC0">
                        <w:tab/>
                        <w:t>retorisk spørsmål</w:t>
                      </w:r>
                      <w:r w:rsidRPr="00F85AC0">
                        <w:tab/>
                        <w:t>felles verdier</w:t>
                      </w:r>
                    </w:p>
                    <w:p w:rsidR="00283DE1" w:rsidRPr="00F85AC0" w:rsidRDefault="00283DE1" w:rsidP="00283DE1">
                      <w:r w:rsidRPr="00F85AC0">
                        <w:t>fakta</w:t>
                      </w:r>
                      <w:r w:rsidRPr="00F85AC0">
                        <w:tab/>
                      </w:r>
                      <w:r w:rsidRPr="00F85AC0">
                        <w:tab/>
                      </w:r>
                      <w:r w:rsidRPr="00F85AC0">
                        <w:tab/>
                      </w:r>
                      <w:r w:rsidRPr="00F85AC0">
                        <w:tab/>
                        <w:t>fellesskapsargument: vi</w:t>
                      </w:r>
                      <w:r w:rsidRPr="00F85AC0">
                        <w:tab/>
                      </w:r>
                      <w:r w:rsidRPr="00F85AC0">
                        <w:tab/>
                        <w:t>logiske resonnementer</w:t>
                      </w:r>
                    </w:p>
                    <w:p w:rsidR="00283DE1" w:rsidRPr="00F85AC0" w:rsidRDefault="00283DE1" w:rsidP="00283DE1">
                      <w:r w:rsidRPr="00F85AC0">
                        <w:t>debattinnlegg/kommentar</w:t>
                      </w:r>
                      <w:r w:rsidRPr="00F85AC0">
                        <w:tab/>
                      </w:r>
                      <w:r w:rsidRPr="00F85AC0">
                        <w:tab/>
                        <w:t>påstander</w:t>
                      </w:r>
                      <w:r w:rsidRPr="00F85AC0">
                        <w:tab/>
                      </w:r>
                      <w:r w:rsidRPr="00F85AC0">
                        <w:tab/>
                      </w:r>
                      <w:r w:rsidRPr="00F85AC0">
                        <w:tab/>
                        <w:t>påvirke</w:t>
                      </w:r>
                    </w:p>
                    <w:p w:rsidR="00283DE1" w:rsidRDefault="00283DE1" w:rsidP="00283DE1">
                      <w:r w:rsidRPr="00F85AC0">
                        <w:tab/>
                        <w:t>overdrivelse</w:t>
                      </w:r>
                      <w:r>
                        <w:t>r</w:t>
                      </w:r>
                      <w:r w:rsidRPr="00F85AC0">
                        <w:tab/>
                      </w:r>
                      <w:r w:rsidRPr="00F85AC0">
                        <w:tab/>
                      </w:r>
                      <w:r w:rsidRPr="00F85AC0">
                        <w:tab/>
                      </w:r>
                      <w:r>
                        <w:t>appell</w:t>
                      </w:r>
                      <w:r>
                        <w:tab/>
                      </w:r>
                      <w:r>
                        <w:tab/>
                        <w:t>argumentasjon</w:t>
                      </w:r>
                    </w:p>
                  </w:txbxContent>
                </v:textbox>
                <w10:wrap type="square" anchorx="margin"/>
              </v:shape>
            </w:pict>
          </mc:Fallback>
        </mc:AlternateContent>
      </w:r>
      <w:r w:rsidR="00283DE1" w:rsidRPr="00F85AC0">
        <w:t>Her er begreper du kan bruke:</w:t>
      </w:r>
    </w:p>
    <w:p w:rsidR="00283DE1" w:rsidRPr="00F85AC0" w:rsidRDefault="00283DE1" w:rsidP="00283DE1"/>
    <w:p w:rsidR="00283DE1" w:rsidRPr="009B62F3" w:rsidRDefault="0017709E" w:rsidP="00283DE1">
      <w:pPr>
        <w:pStyle w:val="Overskrift2"/>
        <w:rPr>
          <w:b/>
          <w:color w:val="auto"/>
          <w:sz w:val="24"/>
          <w:szCs w:val="24"/>
        </w:rPr>
      </w:pPr>
      <w:r>
        <w:rPr>
          <w:b/>
          <w:color w:val="auto"/>
          <w:sz w:val="24"/>
          <w:szCs w:val="24"/>
        </w:rPr>
        <w:lastRenderedPageBreak/>
        <w:t xml:space="preserve">2: </w:t>
      </w:r>
      <w:r w:rsidR="00283DE1" w:rsidRPr="009B62F3">
        <w:rPr>
          <w:b/>
          <w:color w:val="auto"/>
          <w:sz w:val="24"/>
          <w:szCs w:val="24"/>
        </w:rPr>
        <w:t>Bestem hvilke retoriske appellformer som dominerer teksten.</w:t>
      </w:r>
    </w:p>
    <w:p w:rsidR="00283DE1" w:rsidRPr="00F85AC0" w:rsidRDefault="00283DE1" w:rsidP="00283DE1">
      <w:r w:rsidRPr="00F85AC0">
        <w:t>Nå kan du bruke de retoriske begrepene.</w:t>
      </w:r>
    </w:p>
    <w:p w:rsidR="00283DE1" w:rsidRPr="00F85AC0" w:rsidRDefault="00283DE1" w:rsidP="00283DE1">
      <w:pPr>
        <w:pStyle w:val="Listeavsnitt"/>
        <w:numPr>
          <w:ilvl w:val="0"/>
          <w:numId w:val="4"/>
        </w:numPr>
        <w:spacing w:after="160" w:line="259" w:lineRule="auto"/>
      </w:pPr>
      <w:r w:rsidRPr="00F85AC0">
        <w:t xml:space="preserve">Å spille på følelser kalles i retorikken for </w:t>
      </w:r>
      <w:r w:rsidRPr="00F85AC0">
        <w:rPr>
          <w:i/>
        </w:rPr>
        <w:t>patos</w:t>
      </w:r>
      <w:r w:rsidRPr="00F85AC0">
        <w:t xml:space="preserve">. Hva slags argumentasjonsmåter mener du appellerer til patos i artikkelen? </w:t>
      </w:r>
    </w:p>
    <w:p w:rsidR="00283DE1" w:rsidRPr="00F85AC0" w:rsidRDefault="00283DE1" w:rsidP="00283DE1">
      <w:pPr>
        <w:pStyle w:val="Listeavsnitt"/>
        <w:numPr>
          <w:ilvl w:val="0"/>
          <w:numId w:val="4"/>
        </w:numPr>
        <w:spacing w:after="160" w:line="259" w:lineRule="auto"/>
      </w:pPr>
      <w:r w:rsidRPr="00F85AC0">
        <w:t>Logos har med fornuft å gjøre. Man bruker fakta, logisk argumentasjon og viser til eksempler og undersøkelser. Finner du noen logosargumenter i denne teksten?</w:t>
      </w:r>
    </w:p>
    <w:p w:rsidR="00283DE1" w:rsidRPr="00F85AC0" w:rsidRDefault="00283DE1" w:rsidP="00283DE1">
      <w:pPr>
        <w:pStyle w:val="Listeavsnitt"/>
        <w:numPr>
          <w:ilvl w:val="0"/>
          <w:numId w:val="4"/>
        </w:numPr>
        <w:spacing w:after="160" w:line="259" w:lineRule="auto"/>
      </w:pPr>
      <w:r>
        <w:t>Tillit til avsender og bodskap kaller vi</w:t>
      </w:r>
      <w:r w:rsidRPr="00F85AC0">
        <w:t xml:space="preserve"> </w:t>
      </w:r>
      <w:r w:rsidRPr="00F85AC0">
        <w:rPr>
          <w:i/>
        </w:rPr>
        <w:t>etos</w:t>
      </w:r>
      <w:r w:rsidRPr="00F85AC0">
        <w:t xml:space="preserve">. Har du tillit til Shabana Rehman </w:t>
      </w:r>
      <w:r>
        <w:t>og budskapet i artikkelen</w:t>
      </w:r>
      <w:r w:rsidRPr="00F85AC0">
        <w:t>? Hvorfor/hvorfor ikke? Hva er etter din mening med på å underbygge forfatterens etos?</w:t>
      </w:r>
    </w:p>
    <w:p w:rsidR="00283DE1" w:rsidRPr="00F85AC0" w:rsidRDefault="00283DE1" w:rsidP="00283DE1">
      <w:pPr>
        <w:pStyle w:val="Listeavsnitt"/>
        <w:numPr>
          <w:ilvl w:val="0"/>
          <w:numId w:val="4"/>
        </w:numPr>
        <w:spacing w:after="160" w:line="259" w:lineRule="auto"/>
      </w:pPr>
      <w:r w:rsidRPr="00F85AC0">
        <w:rPr>
          <w:i/>
        </w:rPr>
        <w:t>Kairos</w:t>
      </w:r>
      <w:r w:rsidRPr="00F85AC0">
        <w:t xml:space="preserve"> er det retoriske begrepet for å si rett ord til rett tid. Av og til blir en tekst skrevet i klar forbindelse med en bestemt situasjon. Hva er </w:t>
      </w:r>
      <w:r w:rsidRPr="00F85AC0">
        <w:rPr>
          <w:i/>
        </w:rPr>
        <w:t xml:space="preserve">kairos </w:t>
      </w:r>
      <w:r w:rsidRPr="00F85AC0">
        <w:t>i forbindelse med teksten «Et menneskesyn som dreper»?</w:t>
      </w:r>
    </w:p>
    <w:p w:rsidR="00283DE1" w:rsidRPr="00F85AC0" w:rsidRDefault="00283DE1" w:rsidP="00283DE1">
      <w:r w:rsidRPr="00F85AC0">
        <w:rPr>
          <w:noProof/>
          <w:lang w:val="nb-NO" w:eastAsia="nb-NO"/>
        </w:rPr>
        <mc:AlternateContent>
          <mc:Choice Requires="wps">
            <w:drawing>
              <wp:anchor distT="45720" distB="45720" distL="114300" distR="114300" simplePos="0" relativeHeight="251662336" behindDoc="0" locked="0" layoutInCell="1" allowOverlap="1" wp14:anchorId="7410CC3F" wp14:editId="43788F90">
                <wp:simplePos x="0" y="0"/>
                <wp:positionH relativeFrom="margin">
                  <wp:align>left</wp:align>
                </wp:positionH>
                <wp:positionV relativeFrom="paragraph">
                  <wp:posOffset>354330</wp:posOffset>
                </wp:positionV>
                <wp:extent cx="5619750" cy="1514475"/>
                <wp:effectExtent l="0" t="0" r="19050" b="28575"/>
                <wp:wrapSquare wrapText="bothSides"/>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14475"/>
                        </a:xfrm>
                        <a:prstGeom prst="rect">
                          <a:avLst/>
                        </a:prstGeom>
                        <a:solidFill>
                          <a:srgbClr val="FFFFFF"/>
                        </a:solidFill>
                        <a:ln w="9525">
                          <a:solidFill>
                            <a:srgbClr val="000000"/>
                          </a:solidFill>
                          <a:miter lim="800000"/>
                          <a:headEnd/>
                          <a:tailEnd/>
                        </a:ln>
                      </wps:spPr>
                      <wps:txbx>
                        <w:txbxContent>
                          <w:p w:rsidR="00283DE1" w:rsidRPr="00F85AC0" w:rsidRDefault="00283DE1" w:rsidP="00283DE1">
                            <w:pPr>
                              <w:rPr>
                                <w:i/>
                              </w:rPr>
                            </w:pPr>
                            <w:r w:rsidRPr="00F85AC0">
                              <w:rPr>
                                <w:i/>
                              </w:rPr>
                              <w:t xml:space="preserve">Åpningen av artikkelen er et eksempel på virkemidler som </w:t>
                            </w:r>
                            <w:r>
                              <w:rPr>
                                <w:i/>
                              </w:rPr>
                              <w:t>skaper</w:t>
                            </w:r>
                            <w:r w:rsidRPr="00F85AC0">
                              <w:rPr>
                                <w:i/>
                              </w:rPr>
                              <w:t xml:space="preserve"> patos i teksten …</w:t>
                            </w:r>
                          </w:p>
                          <w:p w:rsidR="00283DE1" w:rsidRPr="00F85AC0" w:rsidRDefault="00283DE1" w:rsidP="00283DE1">
                            <w:pPr>
                              <w:rPr>
                                <w:i/>
                              </w:rPr>
                            </w:pPr>
                            <w:r w:rsidRPr="00F85AC0">
                              <w:rPr>
                                <w:i/>
                              </w:rPr>
                              <w:t>Flere negativt ladde ord bidrar til patosappellen …</w:t>
                            </w:r>
                          </w:p>
                          <w:p w:rsidR="00283DE1" w:rsidRPr="00F85AC0" w:rsidRDefault="00283DE1" w:rsidP="00283DE1">
                            <w:pPr>
                              <w:rPr>
                                <w:i/>
                              </w:rPr>
                            </w:pPr>
                            <w:r w:rsidRPr="00F85AC0">
                              <w:rPr>
                                <w:i/>
                              </w:rPr>
                              <w:t>Bruk av logiske resonnementer er logosargumentasjon. For eksempel…</w:t>
                            </w:r>
                          </w:p>
                          <w:p w:rsidR="00283DE1" w:rsidRDefault="00283DE1" w:rsidP="00283DE1">
                            <w:pPr>
                              <w:rPr>
                                <w:i/>
                              </w:rPr>
                            </w:pPr>
                            <w:r w:rsidRPr="00F85AC0">
                              <w:rPr>
                                <w:i/>
                              </w:rPr>
                              <w:t>Shabana Rehman har etos ved å være en etablert kommentator. Hun har også selv bakgrunn fra et muslimsk innvandrermiljø</w:t>
                            </w:r>
                            <w:r>
                              <w:rPr>
                                <w:i/>
                              </w:rPr>
                              <w:t>, og hun viser kjenneskap til dette miljøet ved å</w:t>
                            </w:r>
                            <w:r w:rsidRPr="00F85AC0">
                              <w:rPr>
                                <w:i/>
                              </w:rPr>
                              <w:t xml:space="preserve"> …</w:t>
                            </w:r>
                          </w:p>
                          <w:p w:rsidR="00283DE1" w:rsidRPr="00F30FE9" w:rsidRDefault="00283DE1" w:rsidP="00283DE1">
                            <w:pPr>
                              <w:rPr>
                                <w:i/>
                              </w:rPr>
                            </w:pPr>
                            <w:r>
                              <w:rPr>
                                <w:i/>
                              </w:rPr>
                              <w:t>…&lt;flere eks?&gt;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0CC3F" id="_x0000_s1029" type="#_x0000_t202" style="position:absolute;margin-left:0;margin-top:27.9pt;width:442.5pt;height:119.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">
                <v:textbox>
                  <w:txbxContent>
                    <w:p w:rsidR="00283DE1" w:rsidRPr="00F85AC0" w:rsidRDefault="00283DE1" w:rsidP="00283DE1">
                      <w:pPr>
                        <w:rPr>
                          <w:i/>
                        </w:rPr>
                      </w:pPr>
                      <w:r w:rsidRPr="00F85AC0">
                        <w:rPr>
                          <w:i/>
                        </w:rPr>
                        <w:t xml:space="preserve">Åpningen av artikkelen er et eksempel på virkemidler som </w:t>
                      </w:r>
                      <w:r>
                        <w:rPr>
                          <w:i/>
                        </w:rPr>
                        <w:t>skaper</w:t>
                      </w:r>
                      <w:r w:rsidRPr="00F85AC0">
                        <w:rPr>
                          <w:i/>
                        </w:rPr>
                        <w:t xml:space="preserve"> patos i teksten …</w:t>
                      </w:r>
                    </w:p>
                    <w:p w:rsidR="00283DE1" w:rsidRPr="00F85AC0" w:rsidRDefault="00283DE1" w:rsidP="00283DE1">
                      <w:pPr>
                        <w:rPr>
                          <w:i/>
                        </w:rPr>
                      </w:pPr>
                      <w:r w:rsidRPr="00F85AC0">
                        <w:rPr>
                          <w:i/>
                        </w:rPr>
                        <w:t>Flere negativt ladde ord bidrar til patosappellen …</w:t>
                      </w:r>
                    </w:p>
                    <w:p w:rsidR="00283DE1" w:rsidRPr="00F85AC0" w:rsidRDefault="00283DE1" w:rsidP="00283DE1">
                      <w:pPr>
                        <w:rPr>
                          <w:i/>
                        </w:rPr>
                      </w:pPr>
                      <w:r w:rsidRPr="00F85AC0">
                        <w:rPr>
                          <w:i/>
                        </w:rPr>
                        <w:t>Bruk av logiske resonnementer er logosargumentasjon. For eksempel…</w:t>
                      </w:r>
                    </w:p>
                    <w:p w:rsidR="00283DE1" w:rsidRDefault="00283DE1" w:rsidP="00283DE1">
                      <w:pPr>
                        <w:rPr>
                          <w:i/>
                        </w:rPr>
                      </w:pPr>
                      <w:r w:rsidRPr="00F85AC0">
                        <w:rPr>
                          <w:i/>
                        </w:rPr>
                        <w:t>Shabana Rehman har etos ved å være en etablert kommentator. Hun har også selv bakgrunn fra et muslimsk innvandrermiljø</w:t>
                      </w:r>
                      <w:r>
                        <w:rPr>
                          <w:i/>
                        </w:rPr>
                        <w:t>, og hun viser kjenneskap til dette miljøet ved å</w:t>
                      </w:r>
                      <w:r w:rsidRPr="00F85AC0">
                        <w:rPr>
                          <w:i/>
                        </w:rPr>
                        <w:t xml:space="preserve"> …</w:t>
                      </w:r>
                    </w:p>
                    <w:p w:rsidR="00283DE1" w:rsidRPr="00F30FE9" w:rsidRDefault="00283DE1" w:rsidP="00283DE1">
                      <w:pPr>
                        <w:rPr>
                          <w:i/>
                        </w:rPr>
                      </w:pPr>
                      <w:r>
                        <w:rPr>
                          <w:i/>
                        </w:rPr>
                        <w:t>…&lt;flere eks?&gt;</w:t>
                      </w:r>
                    </w:p>
                  </w:txbxContent>
                </v:textbox>
                <w10:wrap type="square" anchorx="margin"/>
              </v:shape>
            </w:pict>
          </mc:Fallback>
        </mc:AlternateContent>
      </w:r>
      <w:r w:rsidRPr="00F85AC0">
        <w:t>Formuleringer du kan bruke:</w:t>
      </w:r>
    </w:p>
    <w:p w:rsidR="00283DE1" w:rsidRDefault="00283DE1" w:rsidP="00283DE1">
      <w:pPr>
        <w:rPr>
          <w:rFonts w:ascii="Cambria" w:hAnsi="Cambria"/>
          <w:sz w:val="32"/>
          <w:szCs w:val="32"/>
        </w:rPr>
      </w:pPr>
    </w:p>
    <w:p w:rsidR="00BD4FBA" w:rsidRDefault="00C94B28"/>
    <w:sectPr w:rsidR="00BD4F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28" w:rsidRDefault="00C94B28" w:rsidP="00C94B28">
      <w:pPr>
        <w:spacing w:after="0" w:line="240" w:lineRule="auto"/>
      </w:pPr>
      <w:r>
        <w:separator/>
      </w:r>
    </w:p>
  </w:endnote>
  <w:endnote w:type="continuationSeparator" w:id="0">
    <w:p w:rsidR="00C94B28" w:rsidRDefault="00C94B28" w:rsidP="00C9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28" w:rsidRPr="00C94B28" w:rsidRDefault="00C94B28">
    <w:pPr>
      <w:pBdr>
        <w:left w:val="single" w:sz="12" w:space="11" w:color="5B9BD5" w:themeColor="accent1"/>
      </w:pBdr>
      <w:tabs>
        <w:tab w:val="left" w:pos="622"/>
      </w:tabs>
      <w:spacing w:after="0"/>
      <w:rPr>
        <w:rFonts w:asciiTheme="majorHAnsi" w:eastAsiaTheme="majorEastAsia" w:hAnsiTheme="majorHAnsi" w:cstheme="majorBidi"/>
        <w:sz w:val="20"/>
        <w:szCs w:val="20"/>
      </w:rPr>
    </w:pPr>
    <w:r w:rsidRPr="00C94B28">
      <w:rPr>
        <w:rFonts w:asciiTheme="majorHAnsi" w:eastAsiaTheme="majorEastAsia" w:hAnsiTheme="majorHAnsi" w:cstheme="majorBidi"/>
        <w:sz w:val="20"/>
        <w:szCs w:val="20"/>
      </w:rPr>
      <w:fldChar w:fldCharType="begin"/>
    </w:r>
    <w:r w:rsidRPr="00C94B28">
      <w:rPr>
        <w:rFonts w:asciiTheme="majorHAnsi" w:eastAsiaTheme="majorEastAsia" w:hAnsiTheme="majorHAnsi" w:cstheme="majorBidi"/>
        <w:sz w:val="20"/>
        <w:szCs w:val="20"/>
      </w:rPr>
      <w:instrText>PAGE   \* MERGEFORMAT</w:instrText>
    </w:r>
    <w:r w:rsidRPr="00C94B28">
      <w:rPr>
        <w:rFonts w:asciiTheme="majorHAnsi" w:eastAsiaTheme="majorEastAsia" w:hAnsiTheme="majorHAnsi" w:cstheme="majorBidi"/>
        <w:sz w:val="20"/>
        <w:szCs w:val="20"/>
      </w:rPr>
      <w:fldChar w:fldCharType="separate"/>
    </w:r>
    <w:r w:rsidRPr="00C94B28">
      <w:rPr>
        <w:rFonts w:asciiTheme="majorHAnsi" w:eastAsiaTheme="majorEastAsia" w:hAnsiTheme="majorHAnsi" w:cstheme="majorBidi"/>
        <w:noProof/>
        <w:sz w:val="20"/>
        <w:szCs w:val="20"/>
        <w:lang w:val="nb-NO"/>
      </w:rPr>
      <w:t>2</w:t>
    </w:r>
    <w:r w:rsidRPr="00C94B28">
      <w:rPr>
        <w:rFonts w:asciiTheme="majorHAnsi" w:eastAsiaTheme="majorEastAsia" w:hAnsiTheme="majorHAnsi" w:cstheme="majorBidi"/>
        <w:sz w:val="20"/>
        <w:szCs w:val="20"/>
      </w:rPr>
      <w:fldChar w:fldCharType="end"/>
    </w:r>
    <w:r w:rsidRPr="00C94B28">
      <w:rPr>
        <w:rFonts w:asciiTheme="majorHAnsi" w:eastAsiaTheme="majorEastAsia" w:hAnsiTheme="majorHAnsi" w:cstheme="majorBidi"/>
        <w:sz w:val="20"/>
        <w:szCs w:val="20"/>
      </w:rPr>
      <w:tab/>
    </w:r>
    <w:r w:rsidRPr="00C94B28">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r>
    <w:r w:rsidRPr="00C94B28">
      <w:rPr>
        <w:rFonts w:asciiTheme="majorHAnsi" w:eastAsiaTheme="majorEastAsia" w:hAnsiTheme="majorHAnsi" w:cstheme="majorBidi"/>
        <w:sz w:val="20"/>
        <w:szCs w:val="20"/>
      </w:rPr>
      <w:t>Signatur nettressurs</w:t>
    </w:r>
    <w:r w:rsidRPr="00C94B28">
      <w:rPr>
        <w:rFonts w:asciiTheme="majorHAnsi" w:eastAsiaTheme="majorEastAsia" w:hAnsiTheme="majorHAnsi" w:cstheme="majorBidi"/>
        <w:sz w:val="20"/>
        <w:szCs w:val="20"/>
      </w:rPr>
      <w:tab/>
    </w:r>
    <w:r w:rsidRPr="00C94B28">
      <w:rPr>
        <w:rFonts w:asciiTheme="majorHAnsi" w:eastAsiaTheme="majorEastAsia" w:hAnsiTheme="majorHAnsi" w:cstheme="majorBidi"/>
        <w:sz w:val="20"/>
        <w:szCs w:val="20"/>
      </w:rPr>
      <w:tab/>
    </w:r>
    <w:r w:rsidRPr="00C94B28">
      <w:rPr>
        <w:rFonts w:asciiTheme="majorHAnsi" w:eastAsiaTheme="majorEastAsia" w:hAnsiTheme="majorHAnsi" w:cstheme="majorBidi"/>
        <w:sz w:val="20"/>
        <w:szCs w:val="20"/>
      </w:rPr>
      <w:tab/>
      <w:t>S3, kap. 2: Retorikk og skriving</w:t>
    </w:r>
  </w:p>
  <w:p w:rsidR="00C94B28" w:rsidRDefault="00C94B2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28" w:rsidRDefault="00C94B28" w:rsidP="00C94B28">
      <w:pPr>
        <w:spacing w:after="0" w:line="240" w:lineRule="auto"/>
      </w:pPr>
      <w:r>
        <w:separator/>
      </w:r>
    </w:p>
  </w:footnote>
  <w:footnote w:type="continuationSeparator" w:id="0">
    <w:p w:rsidR="00C94B28" w:rsidRDefault="00C94B28" w:rsidP="00C94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310DD"/>
    <w:multiLevelType w:val="hybridMultilevel"/>
    <w:tmpl w:val="365CDB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CC78BC"/>
    <w:multiLevelType w:val="hybridMultilevel"/>
    <w:tmpl w:val="B0CAE2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1047292"/>
    <w:multiLevelType w:val="hybridMultilevel"/>
    <w:tmpl w:val="13225E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2DD4FA8"/>
    <w:multiLevelType w:val="hybridMultilevel"/>
    <w:tmpl w:val="C97AC6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E1"/>
    <w:rsid w:val="0017709E"/>
    <w:rsid w:val="00283DE1"/>
    <w:rsid w:val="00724413"/>
    <w:rsid w:val="007706D9"/>
    <w:rsid w:val="00C94B28"/>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0AA5-7F27-4885-B83B-560EAED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DE1"/>
    <w:pPr>
      <w:spacing w:after="200" w:line="276" w:lineRule="auto"/>
    </w:pPr>
    <w:rPr>
      <w:lang w:val="nn-NO"/>
    </w:rPr>
  </w:style>
  <w:style w:type="paragraph" w:styleId="Overskrift1">
    <w:name w:val="heading 1"/>
    <w:basedOn w:val="Normal"/>
    <w:next w:val="Normal"/>
    <w:link w:val="Overskrift1Tegn"/>
    <w:uiPriority w:val="9"/>
    <w:qFormat/>
    <w:rsid w:val="00283D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83D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83DE1"/>
    <w:rPr>
      <w:rFonts w:asciiTheme="majorHAnsi" w:eastAsiaTheme="majorEastAsia" w:hAnsiTheme="majorHAnsi" w:cstheme="majorBidi"/>
      <w:color w:val="2E74B5" w:themeColor="accent1" w:themeShade="BF"/>
      <w:sz w:val="32"/>
      <w:szCs w:val="32"/>
      <w:lang w:val="nn-NO"/>
    </w:rPr>
  </w:style>
  <w:style w:type="character" w:customStyle="1" w:styleId="Overskrift2Tegn">
    <w:name w:val="Overskrift 2 Tegn"/>
    <w:basedOn w:val="Standardskriftforavsnitt"/>
    <w:link w:val="Overskrift2"/>
    <w:uiPriority w:val="9"/>
    <w:rsid w:val="00283DE1"/>
    <w:rPr>
      <w:rFonts w:asciiTheme="majorHAnsi" w:eastAsiaTheme="majorEastAsia" w:hAnsiTheme="majorHAnsi" w:cstheme="majorBidi"/>
      <w:color w:val="2E74B5" w:themeColor="accent1" w:themeShade="BF"/>
      <w:sz w:val="26"/>
      <w:szCs w:val="26"/>
      <w:lang w:val="nn-NO"/>
    </w:rPr>
  </w:style>
  <w:style w:type="paragraph" w:styleId="Listeavsnitt">
    <w:name w:val="List Paragraph"/>
    <w:basedOn w:val="Normal"/>
    <w:uiPriority w:val="34"/>
    <w:qFormat/>
    <w:rsid w:val="00283DE1"/>
    <w:pPr>
      <w:ind w:left="720"/>
      <w:contextualSpacing/>
    </w:pPr>
  </w:style>
  <w:style w:type="paragraph" w:styleId="Tittel">
    <w:name w:val="Title"/>
    <w:basedOn w:val="Normal"/>
    <w:next w:val="Normal"/>
    <w:link w:val="TittelTegn"/>
    <w:uiPriority w:val="10"/>
    <w:qFormat/>
    <w:rsid w:val="00283DE1"/>
    <w:pPr>
      <w:spacing w:after="0" w:line="240" w:lineRule="auto"/>
      <w:contextualSpacing/>
    </w:pPr>
    <w:rPr>
      <w:rFonts w:asciiTheme="majorHAnsi" w:eastAsiaTheme="majorEastAsia" w:hAnsiTheme="majorHAnsi" w:cstheme="majorBidi"/>
      <w:spacing w:val="-10"/>
      <w:kern w:val="28"/>
      <w:sz w:val="56"/>
      <w:szCs w:val="56"/>
      <w:lang w:val="nb-NO"/>
    </w:rPr>
  </w:style>
  <w:style w:type="character" w:customStyle="1" w:styleId="TittelTegn">
    <w:name w:val="Tittel Tegn"/>
    <w:basedOn w:val="Standardskriftforavsnitt"/>
    <w:link w:val="Tittel"/>
    <w:uiPriority w:val="10"/>
    <w:rsid w:val="00283DE1"/>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C94B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4B28"/>
    <w:rPr>
      <w:lang w:val="nn-NO"/>
    </w:rPr>
  </w:style>
  <w:style w:type="paragraph" w:styleId="Bunntekst">
    <w:name w:val="footer"/>
    <w:basedOn w:val="Normal"/>
    <w:link w:val="BunntekstTegn"/>
    <w:uiPriority w:val="99"/>
    <w:unhideWhenUsed/>
    <w:rsid w:val="00C94B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4B28"/>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614</Words>
  <Characters>3257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2016-04-11T13:28:00Z</dcterms:created>
  <dcterms:modified xsi:type="dcterms:W3CDTF">2016-04-11T13:50:00Z</dcterms:modified>
</cp:coreProperties>
</file>